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984" w:rsidRPr="00536984" w:rsidRDefault="00536984" w:rsidP="00536984">
      <w:pPr>
        <w:tabs>
          <w:tab w:val="left" w:pos="3402"/>
        </w:tabs>
        <w:spacing w:before="400" w:after="0" w:line="240" w:lineRule="auto"/>
        <w:ind w:left="3402"/>
      </w:pPr>
      <w:r w:rsidRPr="00536984">
        <w:t>F</w:t>
      </w:r>
      <w:r>
        <w:t>inansdepartementet</w:t>
      </w:r>
      <w:r>
        <w:br/>
        <w:t>Skatte- och tullavdelningen</w:t>
      </w:r>
      <w:r>
        <w:br/>
        <w:t>Enheten för inkomstskatt och sociala avgifter</w:t>
      </w:r>
    </w:p>
    <w:p w:rsidR="00D826A8" w:rsidRDefault="00536984" w:rsidP="00A46243">
      <w:pPr>
        <w:pStyle w:val="Rubrik1"/>
        <w:spacing w:before="800"/>
      </w:pPr>
      <w:r>
        <w:t>Betänkandet Mikroföretagarkonto – schabloniserad inkomstbeskattning för de minsta företagen SOU 2021:55</w:t>
      </w:r>
    </w:p>
    <w:p w:rsidR="00536984" w:rsidRDefault="00536984" w:rsidP="00536984">
      <w:pPr>
        <w:tabs>
          <w:tab w:val="left" w:pos="3544"/>
        </w:tabs>
      </w:pPr>
      <w:r>
        <w:t>Inspektionen för arbetslöshetsförsäkringen (IAF) har granskat förslagen i betänkandet med utgångspunkt i vårt uppdrag att utöva tillsyn över arbetslöshetsförsäkringen och arbetslöshetskassorna. Vad gäller arbetslöshetsförsäkringen så lämnar inte utredningen något förslag och det har inte utretts hur regler om beräkning av ersättning, eller att kunna behålla sin verksamhet som beskattas genom mikroföretagarkonto vid arbetslöshet, skulle tillämpas för de som bedriver sådan verksamhet.</w:t>
      </w:r>
    </w:p>
    <w:p w:rsidR="00536984" w:rsidRDefault="00536984" w:rsidP="00536984">
      <w:pPr>
        <w:tabs>
          <w:tab w:val="left" w:pos="3544"/>
        </w:tabs>
      </w:pPr>
      <w:r>
        <w:t xml:space="preserve">Fysiska personer som bedriver näringsverksamhet i begränsad skala, vid sidan av ett tjänsteinkomstarbete, betraktas när det gäller arbetslöshetsförsäkringen som att de bedriver en bisyssla eller ett begränsat företagande. Det finns regler idag som påverkar dessa personers möjlighet att fortsätta med sin verksamhet vid arbetslöshet från det huvudsakliga arbetet, och behålla sin arbetslöshetsersättning. Det finns även regler för att beräkna ersättningsnivån för så kallade </w:t>
      </w:r>
      <w:proofErr w:type="spellStart"/>
      <w:r>
        <w:t>kombinatörer</w:t>
      </w:r>
      <w:proofErr w:type="spellEnd"/>
      <w:r>
        <w:t xml:space="preserve"> vid arbetslöshet från både lönearbetet och det begränsade företagandet.</w:t>
      </w:r>
    </w:p>
    <w:p w:rsidR="00536984" w:rsidRDefault="00536984" w:rsidP="00536984">
      <w:pPr>
        <w:tabs>
          <w:tab w:val="left" w:pos="3544"/>
        </w:tabs>
      </w:pPr>
      <w:r>
        <w:t>Det är viktigt att det blir utrett hur personer som bedriver näringsverksam</w:t>
      </w:r>
      <w:bookmarkStart w:id="0" w:name="_GoBack"/>
      <w:bookmarkEnd w:id="0"/>
      <w:r>
        <w:t>het i begränsad omfattning skulle påverkas vad gäller även arbetslöshetsförsäkringen om de skulle välja att beskatta sin verksamhet genom ett mikroföretagarkonto. Det vore olyckligt om vissa fysiska personer som bedriver näringsverksamhet i begränsad skala skulle undantas från företagarreglerna på grund av sitt val av beskattningsform. Om det inte tydligt bestäms vad som ska gälla för den som bedriver verksamhet som beskattas genom mikroföretagarkonto så kommer arbetslöshetskassorna att få problem vid tillämpningen när personer som valt denna beskattningsform söker ersättning från arbetslöshetsförsäkringen. Detta skulle kunna leda till brister vad gäller likabehandling, enhetlighet och rättssäkerhet för de personer som bedriver näringsverksamhet i begränsad omfattning, och har valt den förenklade formen av beskattning genom mikroföretagarkonto, om de begär ersättning från arbetslöshetsförsäkringen.</w:t>
      </w:r>
    </w:p>
    <w:p w:rsidR="00A04D37" w:rsidRDefault="00536984" w:rsidP="00536984">
      <w:pPr>
        <w:tabs>
          <w:tab w:val="left" w:pos="3544"/>
        </w:tabs>
      </w:pPr>
      <w:r>
        <w:lastRenderedPageBreak/>
        <w:t>I detta ärende har generaldirektören Peter Ekborg beslutat. Lena Jarl har varit föredragande i ärendet. I den slutliga beredningen av ärendet har även chefsjuristen Lena Byström deltagit.</w:t>
      </w:r>
    </w:p>
    <w:p w:rsidR="00536984" w:rsidRDefault="00536984" w:rsidP="00536984">
      <w:pPr>
        <w:tabs>
          <w:tab w:val="left" w:pos="3544"/>
        </w:tabs>
        <w:spacing w:before="600" w:line="240" w:lineRule="auto"/>
      </w:pPr>
      <w:r>
        <w:t>Peter Ekborg</w:t>
      </w:r>
      <w:r>
        <w:br/>
        <w:t>Generaldirektör</w:t>
      </w:r>
    </w:p>
    <w:p w:rsidR="00536984" w:rsidRDefault="00536984" w:rsidP="00536984">
      <w:pPr>
        <w:tabs>
          <w:tab w:val="left" w:pos="3544"/>
        </w:tabs>
        <w:spacing w:after="0" w:line="240" w:lineRule="auto"/>
        <w:ind w:firstLine="3544"/>
      </w:pPr>
      <w:r>
        <w:t>Lena Jarl</w:t>
      </w:r>
    </w:p>
    <w:p w:rsidR="00536984" w:rsidRDefault="00536984" w:rsidP="00536984">
      <w:pPr>
        <w:tabs>
          <w:tab w:val="left" w:pos="3544"/>
        </w:tabs>
        <w:spacing w:after="0" w:line="240" w:lineRule="auto"/>
        <w:ind w:left="3544"/>
      </w:pPr>
      <w:r>
        <w:t>Jurist</w:t>
      </w:r>
    </w:p>
    <w:sectPr w:rsidR="00536984" w:rsidSect="00254076">
      <w:headerReference w:type="even" r:id="rId8"/>
      <w:headerReference w:type="default" r:id="rId9"/>
      <w:footerReference w:type="even" r:id="rId10"/>
      <w:headerReference w:type="first" r:id="rId11"/>
      <w:footerReference w:type="first" r:id="rId12"/>
      <w:pgSz w:w="11906" w:h="16838" w:code="9"/>
      <w:pgMar w:top="-2325" w:right="1985" w:bottom="1588" w:left="1985"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643" w:rsidRDefault="00317643" w:rsidP="00600111">
      <w:r>
        <w:separator/>
      </w:r>
    </w:p>
    <w:p w:rsidR="00317643" w:rsidRDefault="00317643"/>
    <w:p w:rsidR="00317643" w:rsidRDefault="00317643"/>
  </w:endnote>
  <w:endnote w:type="continuationSeparator" w:id="0">
    <w:p w:rsidR="00317643" w:rsidRDefault="00317643" w:rsidP="00600111">
      <w:r>
        <w:continuationSeparator/>
      </w:r>
    </w:p>
    <w:p w:rsidR="00317643" w:rsidRDefault="00317643"/>
    <w:p w:rsidR="00317643" w:rsidRDefault="00317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F" w:rsidRDefault="00B8554F" w:rsidP="00894315">
    <w:pPr>
      <w:pStyle w:val="Sidfot"/>
    </w:pPr>
    <w:r w:rsidRPr="0008753E">
      <w:rPr>
        <w:rStyle w:val="Sidnummer"/>
      </w:rPr>
      <w:fldChar w:fldCharType="begin"/>
    </w:r>
    <w:r w:rsidRPr="0008753E">
      <w:rPr>
        <w:rStyle w:val="Sidnummer"/>
      </w:rPr>
      <w:instrText xml:space="preserve">PAGE </w:instrText>
    </w:r>
    <w:r w:rsidRPr="0008753E">
      <w:rPr>
        <w:rStyle w:val="Sidnummer"/>
      </w:rPr>
      <w:fldChar w:fldCharType="separate"/>
    </w:r>
    <w:r>
      <w:rPr>
        <w:rStyle w:val="Sidnummer"/>
        <w:noProof/>
      </w:rPr>
      <w:t>2</w:t>
    </w:r>
    <w:r w:rsidRPr="0008753E">
      <w:rPr>
        <w:rStyle w:val="Sidnummer"/>
      </w:rPr>
      <w:fldChar w:fldCharType="end"/>
    </w:r>
  </w:p>
  <w:p w:rsidR="00B8554F" w:rsidRDefault="00B8554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IAF"/>
      <w:tblW w:w="9498" w:type="dxa"/>
      <w:tblInd w:w="-709" w:type="dxa"/>
      <w:tblBorders>
        <w:bottom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4"/>
      <w:gridCol w:w="2126"/>
      <w:gridCol w:w="1408"/>
      <w:gridCol w:w="1409"/>
      <w:gridCol w:w="1861"/>
    </w:tblGrid>
    <w:tr w:rsidR="00B8554F" w:rsidRPr="00F14699" w:rsidTr="00B86D82">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rsidR="00B8554F" w:rsidRPr="00F14699" w:rsidRDefault="00B8554F" w:rsidP="00253E48">
          <w:pPr>
            <w:pStyle w:val="Sidfot"/>
            <w:spacing w:after="20" w:line="240" w:lineRule="auto"/>
          </w:pPr>
          <w:r w:rsidRPr="00F14699">
            <w:t>Postadress</w:t>
          </w:r>
        </w:p>
      </w:tc>
      <w:tc>
        <w:tcPr>
          <w:tcW w:w="2126" w:type="dxa"/>
          <w:tcBorders>
            <w:top w:val="none" w:sz="0" w:space="0" w:color="auto"/>
            <w:bottom w:val="none" w:sz="0" w:space="0" w:color="auto"/>
          </w:tcBorders>
          <w:shd w:val="clear" w:color="auto" w:fill="auto"/>
          <w:vAlign w:val="bottom"/>
        </w:tcPr>
        <w:p w:rsidR="00B8554F" w:rsidRPr="00F14699" w:rsidRDefault="00B8554F" w:rsidP="00253E48">
          <w:pPr>
            <w:pStyle w:val="Sidfot"/>
            <w:spacing w:after="20" w:line="240" w:lineRule="auto"/>
            <w:jc w:val="left"/>
            <w:cnfStyle w:val="100000000000" w:firstRow="1" w:lastRow="0" w:firstColumn="0" w:lastColumn="0" w:oddVBand="0" w:evenVBand="0" w:oddHBand="0" w:evenHBand="0" w:firstRowFirstColumn="0" w:firstRowLastColumn="0" w:lastRowFirstColumn="0" w:lastRowLastColumn="0"/>
          </w:pPr>
          <w:r w:rsidRPr="00F14699">
            <w:t>Besöksadress</w:t>
          </w:r>
        </w:p>
      </w:tc>
      <w:tc>
        <w:tcPr>
          <w:tcW w:w="1408" w:type="dxa"/>
          <w:tcBorders>
            <w:top w:val="none" w:sz="0" w:space="0" w:color="auto"/>
            <w:bottom w:val="none" w:sz="0" w:space="0" w:color="auto"/>
          </w:tcBorders>
          <w:shd w:val="clear" w:color="auto" w:fill="auto"/>
          <w:vAlign w:val="bottom"/>
        </w:tcPr>
        <w:p w:rsidR="00B8554F" w:rsidRPr="00F14699" w:rsidRDefault="00B8554F" w:rsidP="00253E48">
          <w:pPr>
            <w:pStyle w:val="Sidfot"/>
            <w:spacing w:after="20" w:line="240" w:lineRule="auto"/>
            <w:jc w:val="left"/>
            <w:cnfStyle w:val="100000000000" w:firstRow="1" w:lastRow="0" w:firstColumn="0" w:lastColumn="0" w:oddVBand="0" w:evenVBand="0" w:oddHBand="0" w:evenHBand="0" w:firstRowFirstColumn="0" w:firstRowLastColumn="0" w:lastRowFirstColumn="0" w:lastRowLastColumn="0"/>
          </w:pPr>
          <w:r w:rsidRPr="00F14699">
            <w:t>Växel</w:t>
          </w:r>
        </w:p>
      </w:tc>
      <w:tc>
        <w:tcPr>
          <w:tcW w:w="1409" w:type="dxa"/>
          <w:tcBorders>
            <w:top w:val="none" w:sz="0" w:space="0" w:color="auto"/>
            <w:bottom w:val="none" w:sz="0" w:space="0" w:color="auto"/>
          </w:tcBorders>
          <w:shd w:val="clear" w:color="auto" w:fill="auto"/>
          <w:vAlign w:val="bottom"/>
        </w:tcPr>
        <w:p w:rsidR="00B8554F" w:rsidRPr="00F14699" w:rsidRDefault="00B8554F" w:rsidP="00253E48">
          <w:pPr>
            <w:pStyle w:val="Sidfot"/>
            <w:spacing w:after="20" w:line="240" w:lineRule="auto"/>
            <w:jc w:val="left"/>
            <w:cnfStyle w:val="100000000000" w:firstRow="1" w:lastRow="0" w:firstColumn="0" w:lastColumn="0" w:oddVBand="0" w:evenVBand="0" w:oddHBand="0" w:evenHBand="0" w:firstRowFirstColumn="0" w:firstRowLastColumn="0" w:lastRowFirstColumn="0" w:lastRowLastColumn="0"/>
          </w:pPr>
          <w:r w:rsidRPr="00F14699">
            <w:t>Fax</w:t>
          </w:r>
        </w:p>
      </w:tc>
      <w:tc>
        <w:tcPr>
          <w:tcW w:w="1861" w:type="dxa"/>
          <w:tcBorders>
            <w:top w:val="none" w:sz="0" w:space="0" w:color="auto"/>
            <w:bottom w:val="none" w:sz="0" w:space="0" w:color="auto"/>
            <w:right w:val="none" w:sz="0" w:space="0" w:color="auto"/>
          </w:tcBorders>
          <w:shd w:val="clear" w:color="auto" w:fill="auto"/>
          <w:vAlign w:val="bottom"/>
        </w:tcPr>
        <w:p w:rsidR="00B8554F" w:rsidRPr="00F14699" w:rsidRDefault="00B8554F" w:rsidP="00253E48">
          <w:pPr>
            <w:pStyle w:val="Sidfot"/>
            <w:spacing w:after="20" w:line="240" w:lineRule="auto"/>
            <w:jc w:val="left"/>
            <w:cnfStyle w:val="100000000000" w:firstRow="1" w:lastRow="0" w:firstColumn="0" w:lastColumn="0" w:oddVBand="0" w:evenVBand="0" w:oddHBand="0" w:evenHBand="0" w:firstRowFirstColumn="0" w:firstRowLastColumn="0" w:lastRowFirstColumn="0" w:lastRowLastColumn="0"/>
          </w:pPr>
          <w:r w:rsidRPr="00F14699">
            <w:t>Webbplats</w:t>
          </w:r>
        </w:p>
      </w:tc>
    </w:tr>
    <w:tr w:rsidR="00B8554F" w:rsidRPr="00F14699" w:rsidTr="00B86D8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B8554F" w:rsidRPr="00F14699" w:rsidRDefault="00B8554F" w:rsidP="00253E48">
          <w:pPr>
            <w:pStyle w:val="Sidfot"/>
            <w:spacing w:after="0" w:line="240" w:lineRule="auto"/>
          </w:pPr>
          <w:r>
            <w:t>Box 210, 641 22 Katrineholm</w:t>
          </w:r>
        </w:p>
      </w:tc>
      <w:tc>
        <w:tcPr>
          <w:tcW w:w="2126" w:type="dxa"/>
          <w:shd w:val="clear" w:color="auto" w:fill="auto"/>
        </w:tcPr>
        <w:p w:rsidR="00B8554F" w:rsidRPr="00F14699" w:rsidRDefault="00B8554F" w:rsidP="00253E48">
          <w:pPr>
            <w:pStyle w:val="Sidfot"/>
            <w:spacing w:after="0" w:line="240" w:lineRule="auto"/>
            <w:jc w:val="left"/>
            <w:cnfStyle w:val="000000100000" w:firstRow="0" w:lastRow="0" w:firstColumn="0" w:lastColumn="0" w:oddVBand="0" w:evenVBand="0" w:oddHBand="1" w:evenHBand="0" w:firstRowFirstColumn="0" w:firstRowLastColumn="0" w:lastRowFirstColumn="0" w:lastRowLastColumn="0"/>
          </w:pPr>
          <w:r>
            <w:t>Köpmangatan 2</w:t>
          </w:r>
        </w:p>
      </w:tc>
      <w:tc>
        <w:tcPr>
          <w:tcW w:w="1408" w:type="dxa"/>
          <w:shd w:val="clear" w:color="auto" w:fill="auto"/>
        </w:tcPr>
        <w:p w:rsidR="00B8554F" w:rsidRPr="00F14699" w:rsidRDefault="00B8554F" w:rsidP="00253E48">
          <w:pPr>
            <w:pStyle w:val="Sidfot"/>
            <w:spacing w:after="0" w:line="240" w:lineRule="auto"/>
            <w:jc w:val="left"/>
            <w:cnfStyle w:val="000000100000" w:firstRow="0" w:lastRow="0" w:firstColumn="0" w:lastColumn="0" w:oddVBand="0" w:evenVBand="0" w:oddHBand="1" w:evenHBand="0" w:firstRowFirstColumn="0" w:firstRowLastColumn="0" w:lastRowFirstColumn="0" w:lastRowLastColumn="0"/>
          </w:pPr>
          <w:r>
            <w:t>0150-48 70 00</w:t>
          </w:r>
        </w:p>
      </w:tc>
      <w:tc>
        <w:tcPr>
          <w:tcW w:w="1409" w:type="dxa"/>
          <w:shd w:val="clear" w:color="auto" w:fill="auto"/>
        </w:tcPr>
        <w:p w:rsidR="00B8554F" w:rsidRPr="00F14699" w:rsidRDefault="00B8554F" w:rsidP="00253E48">
          <w:pPr>
            <w:pStyle w:val="Sidfot"/>
            <w:spacing w:after="0" w:line="240" w:lineRule="auto"/>
            <w:jc w:val="left"/>
            <w:cnfStyle w:val="000000100000" w:firstRow="0" w:lastRow="0" w:firstColumn="0" w:lastColumn="0" w:oddVBand="0" w:evenVBand="0" w:oddHBand="1" w:evenHBand="0" w:firstRowFirstColumn="0" w:firstRowLastColumn="0" w:lastRowFirstColumn="0" w:lastRowLastColumn="0"/>
          </w:pPr>
          <w:r>
            <w:t>0150-48 70 02</w:t>
          </w:r>
        </w:p>
      </w:tc>
      <w:tc>
        <w:tcPr>
          <w:tcW w:w="1861" w:type="dxa"/>
          <w:shd w:val="clear" w:color="auto" w:fill="auto"/>
        </w:tcPr>
        <w:p w:rsidR="00B8554F" w:rsidRPr="00F14699" w:rsidRDefault="00B8554F" w:rsidP="00253E48">
          <w:pPr>
            <w:pStyle w:val="Sidfot"/>
            <w:spacing w:after="0" w:line="240" w:lineRule="auto"/>
            <w:jc w:val="left"/>
            <w:cnfStyle w:val="000000100000" w:firstRow="0" w:lastRow="0" w:firstColumn="0" w:lastColumn="0" w:oddVBand="0" w:evenVBand="0" w:oddHBand="1" w:evenHBand="0" w:firstRowFirstColumn="0" w:firstRowLastColumn="0" w:lastRowFirstColumn="0" w:lastRowLastColumn="0"/>
          </w:pPr>
          <w:r>
            <w:t>www.iaf.se</w:t>
          </w:r>
        </w:p>
      </w:tc>
    </w:tr>
  </w:tbl>
  <w:p w:rsidR="00B8554F" w:rsidRDefault="00B8554F" w:rsidP="008943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643" w:rsidRDefault="00317643" w:rsidP="00600111">
      <w:r>
        <w:separator/>
      </w:r>
    </w:p>
    <w:p w:rsidR="00317643" w:rsidRDefault="00317643"/>
    <w:p w:rsidR="00317643" w:rsidRDefault="00317643"/>
  </w:footnote>
  <w:footnote w:type="continuationSeparator" w:id="0">
    <w:p w:rsidR="00317643" w:rsidRDefault="00317643" w:rsidP="00600111">
      <w:r>
        <w:continuationSeparator/>
      </w:r>
    </w:p>
    <w:p w:rsidR="00317643" w:rsidRDefault="00317643"/>
    <w:p w:rsidR="00317643" w:rsidRDefault="003176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F" w:rsidRDefault="00B8554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IAF"/>
      <w:tblW w:w="9075" w:type="dxa"/>
      <w:tblInd w:w="-1236" w:type="dxa"/>
      <w:tblBorders>
        <w:bottom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6"/>
      <w:gridCol w:w="4329"/>
    </w:tblGrid>
    <w:tr w:rsidR="00B8554F" w:rsidRPr="00984AE6" w:rsidTr="00F334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B8554F" w:rsidRPr="00984AE6" w:rsidRDefault="00B8554F" w:rsidP="00F334F3">
          <w:pPr>
            <w:pStyle w:val="Sidhuvud"/>
            <w:rPr>
              <w:noProof/>
              <w:sz w:val="2"/>
              <w:szCs w:val="2"/>
              <w:lang w:eastAsia="sv-SE"/>
            </w:rPr>
          </w:pPr>
        </w:p>
      </w:tc>
      <w:tc>
        <w:tcPr>
          <w:tcW w:w="4329" w:type="dxa"/>
          <w:tcBorders>
            <w:top w:val="none" w:sz="0" w:space="0" w:color="auto"/>
            <w:bottom w:val="none" w:sz="0" w:space="0" w:color="auto"/>
            <w:right w:val="none" w:sz="0" w:space="0" w:color="auto"/>
          </w:tcBorders>
        </w:tcPr>
        <w:p w:rsidR="00B8554F" w:rsidRPr="00984AE6" w:rsidRDefault="00B8554F" w:rsidP="00F334F3">
          <w:pPr>
            <w:cnfStyle w:val="100000000000" w:firstRow="1" w:lastRow="0" w:firstColumn="0" w:lastColumn="0" w:oddVBand="0" w:evenVBand="0" w:oddHBand="0" w:evenHBand="0" w:firstRowFirstColumn="0" w:firstRowLastColumn="0" w:lastRowFirstColumn="0" w:lastRowLastColumn="0"/>
            <w:rPr>
              <w:sz w:val="2"/>
              <w:szCs w:val="2"/>
            </w:rPr>
          </w:pPr>
        </w:p>
      </w:tc>
    </w:tr>
  </w:tbl>
  <w:tbl>
    <w:tblPr>
      <w:tblStyle w:val="Tabellrutnt"/>
      <w:tblW w:w="9075" w:type="dxa"/>
      <w:tblInd w:w="-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80" w:firstRow="0" w:lastRow="0" w:firstColumn="1" w:lastColumn="0" w:noHBand="1" w:noVBand="1"/>
    </w:tblPr>
    <w:tblGrid>
      <w:gridCol w:w="4746"/>
      <w:gridCol w:w="2869"/>
      <w:gridCol w:w="1460"/>
    </w:tblGrid>
    <w:tr w:rsidR="00B8554F" w:rsidTr="00F334F3">
      <w:tc>
        <w:tcPr>
          <w:tcW w:w="4746" w:type="dxa"/>
        </w:tcPr>
        <w:p w:rsidR="00B8554F" w:rsidRDefault="00B8554F" w:rsidP="00F334F3">
          <w:pPr>
            <w:pStyle w:val="Sidhuvud"/>
            <w:rPr>
              <w:noProof/>
              <w:lang w:eastAsia="sv-SE"/>
            </w:rPr>
          </w:pPr>
          <w:r>
            <w:rPr>
              <w:noProof/>
              <w:lang w:eastAsia="sv-SE"/>
            </w:rPr>
            <w:drawing>
              <wp:inline distT="0" distB="0" distL="0" distR="0" wp14:anchorId="68011849" wp14:editId="0D0DA8CD">
                <wp:extent cx="2710800" cy="468000"/>
                <wp:effectExtent l="0" t="0" r="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Sv.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0800" cy="468000"/>
                        </a:xfrm>
                        <a:prstGeom prst="rect">
                          <a:avLst/>
                        </a:prstGeom>
                      </pic:spPr>
                    </pic:pic>
                  </a:graphicData>
                </a:graphic>
              </wp:inline>
            </w:drawing>
          </w:r>
        </w:p>
      </w:tc>
      <w:tc>
        <w:tcPr>
          <w:tcW w:w="2869" w:type="dxa"/>
        </w:tcPr>
        <w:p w:rsidR="00B8554F" w:rsidRDefault="00B8554F" w:rsidP="00F334F3">
          <w:pPr>
            <w:pStyle w:val="DokTyp"/>
          </w:pPr>
        </w:p>
        <w:p w:rsidR="00B8554F" w:rsidRPr="00556896" w:rsidRDefault="00B8554F" w:rsidP="00556896">
          <w:pPr>
            <w:pStyle w:val="DatumHuvud"/>
          </w:pPr>
        </w:p>
        <w:p w:rsidR="00B8554F" w:rsidRDefault="00B8554F" w:rsidP="00556896">
          <w:pPr>
            <w:pStyle w:val="DatumHuvud"/>
          </w:pPr>
        </w:p>
      </w:tc>
      <w:tc>
        <w:tcPr>
          <w:tcW w:w="1460" w:type="dxa"/>
        </w:tcPr>
        <w:p w:rsidR="00B8554F" w:rsidRDefault="00B8554F" w:rsidP="00F334F3">
          <w:pPr>
            <w:pStyle w:val="Dnr"/>
            <w:spacing w:before="120"/>
            <w:rPr>
              <w:rStyle w:val="Sidnummer"/>
            </w:rPr>
          </w:pPr>
          <w:r w:rsidRPr="0008753E">
            <w:rPr>
              <w:rStyle w:val="Sidnummer"/>
            </w:rPr>
            <w:fldChar w:fldCharType="begin"/>
          </w:r>
          <w:r w:rsidRPr="0008753E">
            <w:rPr>
              <w:rStyle w:val="Sidnummer"/>
            </w:rPr>
            <w:instrText xml:space="preserve">PAGE </w:instrText>
          </w:r>
          <w:r w:rsidRPr="0008753E">
            <w:rPr>
              <w:rStyle w:val="Sidnummer"/>
            </w:rPr>
            <w:fldChar w:fldCharType="separate"/>
          </w:r>
          <w:r w:rsidR="001143FF">
            <w:rPr>
              <w:rStyle w:val="Sidnummer"/>
              <w:noProof/>
            </w:rPr>
            <w:t>2</w:t>
          </w:r>
          <w:r w:rsidRPr="0008753E">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1143FF">
            <w:rPr>
              <w:rStyle w:val="Sidnummer"/>
              <w:noProof/>
            </w:rPr>
            <w:t>2</w:t>
          </w:r>
          <w:r>
            <w:rPr>
              <w:rStyle w:val="Sidnummer"/>
            </w:rPr>
            <w:fldChar w:fldCharType="end"/>
          </w:r>
          <w:r>
            <w:rPr>
              <w:rStyle w:val="Sidnummer"/>
            </w:rPr>
            <w:t>)</w:t>
          </w:r>
        </w:p>
        <w:p w:rsidR="00B8554F" w:rsidRDefault="00B8554F" w:rsidP="00F334F3">
          <w:pPr>
            <w:pStyle w:val="Dnr"/>
          </w:pPr>
        </w:p>
        <w:p w:rsidR="00B8554F" w:rsidRDefault="00B8554F" w:rsidP="00F334F3">
          <w:pPr>
            <w:pStyle w:val="Dnr"/>
          </w:pPr>
          <w:bookmarkStart w:id="1" w:name="topLevelIdentifier_repeat"/>
          <w:bookmarkEnd w:id="1"/>
        </w:p>
        <w:p w:rsidR="00B8554F" w:rsidRPr="00F473ED" w:rsidRDefault="00B8554F" w:rsidP="00F334F3">
          <w:pPr>
            <w:pStyle w:val="Dnr"/>
          </w:pPr>
        </w:p>
      </w:tc>
    </w:tr>
  </w:tbl>
  <w:p w:rsidR="00B8554F" w:rsidRDefault="00B8554F" w:rsidP="00E0739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4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80" w:firstRow="0" w:lastRow="0" w:firstColumn="1" w:lastColumn="0" w:noHBand="1" w:noVBand="1"/>
    </w:tblPr>
    <w:tblGrid>
      <w:gridCol w:w="5103"/>
      <w:gridCol w:w="2937"/>
      <w:gridCol w:w="2308"/>
    </w:tblGrid>
    <w:tr w:rsidR="00B8554F" w:rsidTr="00771E8C">
      <w:tc>
        <w:tcPr>
          <w:tcW w:w="5103" w:type="dxa"/>
        </w:tcPr>
        <w:p w:rsidR="00B8554F" w:rsidRDefault="00B8554F" w:rsidP="00F334F3">
          <w:pPr>
            <w:pStyle w:val="Sidhuvud"/>
            <w:rPr>
              <w:noProof/>
              <w:lang w:eastAsia="sv-SE"/>
            </w:rPr>
          </w:pPr>
          <w:r>
            <w:rPr>
              <w:noProof/>
              <w:lang w:eastAsia="sv-SE"/>
            </w:rPr>
            <w:drawing>
              <wp:anchor distT="0" distB="0" distL="114300" distR="114300" simplePos="0" relativeHeight="251664384" behindDoc="1" locked="0" layoutInCell="1" allowOverlap="1">
                <wp:simplePos x="0" y="0"/>
                <wp:positionH relativeFrom="column">
                  <wp:posOffset>322580</wp:posOffset>
                </wp:positionH>
                <wp:positionV relativeFrom="paragraph">
                  <wp:posOffset>60960</wp:posOffset>
                </wp:positionV>
                <wp:extent cx="2710180" cy="467995"/>
                <wp:effectExtent l="0" t="0" r="0" b="8255"/>
                <wp:wrapTight wrapText="bothSides">
                  <wp:wrapPolygon edited="0">
                    <wp:start x="5921" y="0"/>
                    <wp:lineTo x="0" y="3517"/>
                    <wp:lineTo x="0" y="16706"/>
                    <wp:lineTo x="5921" y="21102"/>
                    <wp:lineTo x="6529" y="21102"/>
                    <wp:lineTo x="11994" y="20223"/>
                    <wp:lineTo x="21408" y="16706"/>
                    <wp:lineTo x="21408" y="9672"/>
                    <wp:lineTo x="15031" y="3517"/>
                    <wp:lineTo x="6529" y="0"/>
                    <wp:lineTo x="5921"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Sv.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0180" cy="467995"/>
                        </a:xfrm>
                        <a:prstGeom prst="rect">
                          <a:avLst/>
                        </a:prstGeom>
                      </pic:spPr>
                    </pic:pic>
                  </a:graphicData>
                </a:graphic>
              </wp:anchor>
            </w:drawing>
          </w:r>
        </w:p>
      </w:tc>
      <w:tc>
        <w:tcPr>
          <w:tcW w:w="2937" w:type="dxa"/>
        </w:tcPr>
        <w:p w:rsidR="00B8554F" w:rsidRDefault="00B8554F" w:rsidP="00536984">
          <w:pPr>
            <w:pStyle w:val="DokTyp"/>
            <w:spacing w:before="200" w:after="60"/>
          </w:pPr>
          <w:r>
            <w:t>REMISSVAR</w:t>
          </w:r>
        </w:p>
        <w:p w:rsidR="0051594F" w:rsidRPr="0051594F" w:rsidRDefault="00536984" w:rsidP="00F334F3">
          <w:pPr>
            <w:pStyle w:val="Sidhuvud"/>
            <w:rPr>
              <w:szCs w:val="20"/>
            </w:rPr>
          </w:pPr>
          <w:r>
            <w:rPr>
              <w:szCs w:val="20"/>
            </w:rPr>
            <w:t>2021-10</w:t>
          </w:r>
          <w:r w:rsidR="0051594F">
            <w:rPr>
              <w:szCs w:val="20"/>
            </w:rPr>
            <w:t>-</w:t>
          </w:r>
          <w:r>
            <w:rPr>
              <w:szCs w:val="20"/>
            </w:rPr>
            <w:t>13</w:t>
          </w:r>
        </w:p>
        <w:p w:rsidR="00B8554F" w:rsidRDefault="00B8554F" w:rsidP="00592B02">
          <w:pPr>
            <w:pStyle w:val="DatumHuvud"/>
          </w:pPr>
        </w:p>
      </w:tc>
      <w:tc>
        <w:tcPr>
          <w:tcW w:w="2308" w:type="dxa"/>
        </w:tcPr>
        <w:p w:rsidR="00B8554F" w:rsidRDefault="00B8554F" w:rsidP="00ED4B8E">
          <w:pPr>
            <w:pStyle w:val="Dnr"/>
            <w:spacing w:before="120"/>
            <w:rPr>
              <w:rStyle w:val="Sidnummer"/>
            </w:rPr>
          </w:pPr>
          <w:r w:rsidRPr="0008753E">
            <w:rPr>
              <w:rStyle w:val="Sidnummer"/>
            </w:rPr>
            <w:fldChar w:fldCharType="begin"/>
          </w:r>
          <w:r w:rsidRPr="0008753E">
            <w:rPr>
              <w:rStyle w:val="Sidnummer"/>
            </w:rPr>
            <w:instrText xml:space="preserve">PAGE </w:instrText>
          </w:r>
          <w:r w:rsidRPr="0008753E">
            <w:rPr>
              <w:rStyle w:val="Sidnummer"/>
            </w:rPr>
            <w:fldChar w:fldCharType="separate"/>
          </w:r>
          <w:r w:rsidR="001143FF">
            <w:rPr>
              <w:rStyle w:val="Sidnummer"/>
              <w:noProof/>
            </w:rPr>
            <w:t>1</w:t>
          </w:r>
          <w:r w:rsidRPr="0008753E">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1143FF">
            <w:rPr>
              <w:rStyle w:val="Sidnummer"/>
              <w:noProof/>
            </w:rPr>
            <w:t>2</w:t>
          </w:r>
          <w:r>
            <w:rPr>
              <w:rStyle w:val="Sidnummer"/>
            </w:rPr>
            <w:fldChar w:fldCharType="end"/>
          </w:r>
          <w:r>
            <w:rPr>
              <w:rStyle w:val="Sidnummer"/>
            </w:rPr>
            <w:t>)</w:t>
          </w:r>
        </w:p>
        <w:p w:rsidR="00B8554F" w:rsidRDefault="00536984" w:rsidP="00536984">
          <w:pPr>
            <w:pStyle w:val="Dnr"/>
            <w:spacing w:before="240" w:line="240" w:lineRule="auto"/>
          </w:pPr>
          <w:bookmarkStart w:id="2" w:name="topLevelIdentifier"/>
          <w:bookmarkEnd w:id="2"/>
          <w:r>
            <w:t>IAF 2021/318</w:t>
          </w:r>
        </w:p>
        <w:p w:rsidR="00771E8C" w:rsidRPr="00771E8C" w:rsidRDefault="00771E8C" w:rsidP="00536984">
          <w:pPr>
            <w:pStyle w:val="Dnr"/>
            <w:rPr>
              <w:szCs w:val="20"/>
            </w:rPr>
          </w:pPr>
        </w:p>
      </w:tc>
    </w:tr>
  </w:tbl>
  <w:p w:rsidR="00B8554F" w:rsidRPr="00FF71FE" w:rsidRDefault="00B8554F" w:rsidP="0084631F">
    <w:pPr>
      <w:spacing w:after="0"/>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Blå punkt"/>
      </v:shape>
    </w:pict>
  </w:numPicBullet>
  <w:abstractNum w:abstractNumId="0" w15:restartNumberingAfterBreak="0">
    <w:nsid w:val="FFFFFF7E"/>
    <w:multiLevelType w:val="singleLevel"/>
    <w:tmpl w:val="E392EC0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558917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5DB2F11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48A8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884021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E9FE3D1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8B2E1B"/>
    <w:multiLevelType w:val="multilevel"/>
    <w:tmpl w:val="6F243F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EE1069"/>
    <w:multiLevelType w:val="multilevel"/>
    <w:tmpl w:val="B926958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F065EA0"/>
    <w:multiLevelType w:val="hybridMultilevel"/>
    <w:tmpl w:val="F3FEE29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9E02086"/>
    <w:multiLevelType w:val="multilevel"/>
    <w:tmpl w:val="76E0093E"/>
    <w:lvl w:ilvl="0">
      <w:start w:val="1"/>
      <w:numFmt w:val="bullet"/>
      <w:pStyle w:val="Punktlista"/>
      <w:lvlText w:val=""/>
      <w:lvlPicBulletId w:val="0"/>
      <w:lvlJc w:val="left"/>
      <w:pPr>
        <w:ind w:left="360" w:hanging="360"/>
      </w:pPr>
      <w:rPr>
        <w:rFonts w:ascii="Symbol" w:hAnsi="Symbol" w:hint="default"/>
        <w:color w:val="auto"/>
        <w:sz w:val="16"/>
      </w:rPr>
    </w:lvl>
    <w:lvl w:ilvl="1">
      <w:start w:val="1"/>
      <w:numFmt w:val="bullet"/>
      <w:pStyle w:val="Punktlista2"/>
      <w:lvlText w:val="o"/>
      <w:lvlJc w:val="left"/>
      <w:pPr>
        <w:ind w:left="720" w:hanging="363"/>
      </w:pPr>
      <w:rPr>
        <w:rFonts w:ascii="Courier New" w:hAnsi="Courier New" w:hint="default"/>
      </w:rPr>
    </w:lvl>
    <w:lvl w:ilvl="2">
      <w:start w:val="1"/>
      <w:numFmt w:val="bullet"/>
      <w:pStyle w:val="Punktlista3"/>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B609C"/>
    <w:multiLevelType w:val="hybridMultilevel"/>
    <w:tmpl w:val="1664588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4A0A16"/>
    <w:multiLevelType w:val="multilevel"/>
    <w:tmpl w:val="B81C9E98"/>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20" w:hanging="363"/>
      </w:pPr>
      <w:rPr>
        <w:rFonts w:hint="default"/>
      </w:rPr>
    </w:lvl>
    <w:lvl w:ilvl="2">
      <w:start w:val="1"/>
      <w:numFmt w:val="lowerRoman"/>
      <w:pStyle w:val="Numreradlista3"/>
      <w:lvlText w:val="%3."/>
      <w:lvlJc w:val="right"/>
      <w:pPr>
        <w:ind w:left="130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2B78C0"/>
    <w:multiLevelType w:val="multilevel"/>
    <w:tmpl w:val="3258ABF6"/>
    <w:lvl w:ilvl="0">
      <w:start w:val="1"/>
      <w:numFmt w:val="decimal"/>
      <w:pStyle w:val="IAFnRubrik1"/>
      <w:lvlText w:val="%1"/>
      <w:lvlJc w:val="left"/>
      <w:pPr>
        <w:ind w:left="432" w:hanging="432"/>
      </w:pPr>
      <w:rPr>
        <w:rFonts w:hint="default"/>
      </w:rPr>
    </w:lvl>
    <w:lvl w:ilvl="1">
      <w:start w:val="1"/>
      <w:numFmt w:val="decimal"/>
      <w:pStyle w:val="IAFnRubrik2"/>
      <w:lvlText w:val="%1.%2"/>
      <w:lvlJc w:val="left"/>
      <w:pPr>
        <w:ind w:left="576" w:hanging="576"/>
      </w:pPr>
      <w:rPr>
        <w:rFonts w:hint="default"/>
      </w:rPr>
    </w:lvl>
    <w:lvl w:ilvl="2">
      <w:start w:val="1"/>
      <w:numFmt w:val="decimal"/>
      <w:pStyle w:val="IAF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1DB475F"/>
    <w:multiLevelType w:val="multilevel"/>
    <w:tmpl w:val="4C48B6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681251F7"/>
    <w:multiLevelType w:val="hybridMultilevel"/>
    <w:tmpl w:val="4922214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8CA5D77"/>
    <w:multiLevelType w:val="hybridMultilevel"/>
    <w:tmpl w:val="AB4AB6B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97B6EF3"/>
    <w:multiLevelType w:val="multilevel"/>
    <w:tmpl w:val="9BA208C4"/>
    <w:lvl w:ilvl="0">
      <w:start w:val="1"/>
      <w:numFmt w:val="bullet"/>
      <w:lvlText w:val=""/>
      <w:lvlJc w:val="left"/>
      <w:pPr>
        <w:ind w:left="1170" w:hanging="585"/>
      </w:pPr>
      <w:rPr>
        <w:rFonts w:ascii="Wingdings" w:hAnsi="Wingdings" w:hint="default"/>
        <w:b w:val="0"/>
        <w:sz w:val="22"/>
        <w:szCs w:val="22"/>
      </w:rPr>
    </w:lvl>
    <w:lvl w:ilvl="1">
      <w:start w:val="1"/>
      <w:numFmt w:val="decimal"/>
      <w:lvlText w:val="%1.%2"/>
      <w:lvlJc w:val="left"/>
      <w:pPr>
        <w:ind w:left="1170" w:hanging="585"/>
      </w:pPr>
      <w:rPr>
        <w:rFonts w:hint="default"/>
        <w:b w:val="0"/>
        <w:sz w:val="36"/>
      </w:rPr>
    </w:lvl>
    <w:lvl w:ilvl="2">
      <w:start w:val="1"/>
      <w:numFmt w:val="decimal"/>
      <w:lvlText w:val="%1.%2.%3"/>
      <w:lvlJc w:val="left"/>
      <w:pPr>
        <w:ind w:left="1305" w:hanging="720"/>
      </w:pPr>
      <w:rPr>
        <w:rFonts w:hint="default"/>
        <w:b w:val="0"/>
        <w:sz w:val="36"/>
      </w:rPr>
    </w:lvl>
    <w:lvl w:ilvl="3">
      <w:start w:val="1"/>
      <w:numFmt w:val="decimal"/>
      <w:lvlText w:val="%1.%2.%3.%4"/>
      <w:lvlJc w:val="left"/>
      <w:pPr>
        <w:ind w:left="1305" w:hanging="720"/>
      </w:pPr>
      <w:rPr>
        <w:rFonts w:hint="default"/>
        <w:b w:val="0"/>
        <w:sz w:val="36"/>
      </w:rPr>
    </w:lvl>
    <w:lvl w:ilvl="4">
      <w:start w:val="1"/>
      <w:numFmt w:val="decimal"/>
      <w:lvlText w:val="%1.%2.%3.%4.%5"/>
      <w:lvlJc w:val="left"/>
      <w:pPr>
        <w:ind w:left="1665" w:hanging="1080"/>
      </w:pPr>
      <w:rPr>
        <w:rFonts w:hint="default"/>
        <w:b w:val="0"/>
        <w:sz w:val="36"/>
      </w:rPr>
    </w:lvl>
    <w:lvl w:ilvl="5">
      <w:start w:val="1"/>
      <w:numFmt w:val="decimal"/>
      <w:lvlText w:val="%1.%2.%3.%4.%5.%6"/>
      <w:lvlJc w:val="left"/>
      <w:pPr>
        <w:ind w:left="1665" w:hanging="1080"/>
      </w:pPr>
      <w:rPr>
        <w:rFonts w:hint="default"/>
        <w:b w:val="0"/>
        <w:sz w:val="36"/>
      </w:rPr>
    </w:lvl>
    <w:lvl w:ilvl="6">
      <w:start w:val="1"/>
      <w:numFmt w:val="decimal"/>
      <w:lvlText w:val="%1.%2.%3.%4.%5.%6.%7"/>
      <w:lvlJc w:val="left"/>
      <w:pPr>
        <w:ind w:left="2025" w:hanging="1440"/>
      </w:pPr>
      <w:rPr>
        <w:rFonts w:hint="default"/>
        <w:b w:val="0"/>
        <w:sz w:val="36"/>
      </w:rPr>
    </w:lvl>
    <w:lvl w:ilvl="7">
      <w:start w:val="1"/>
      <w:numFmt w:val="decimal"/>
      <w:lvlText w:val="%1.%2.%3.%4.%5.%6.%7.%8"/>
      <w:lvlJc w:val="left"/>
      <w:pPr>
        <w:ind w:left="2025" w:hanging="1440"/>
      </w:pPr>
      <w:rPr>
        <w:rFonts w:hint="default"/>
        <w:b w:val="0"/>
        <w:sz w:val="36"/>
      </w:rPr>
    </w:lvl>
    <w:lvl w:ilvl="8">
      <w:start w:val="1"/>
      <w:numFmt w:val="decimal"/>
      <w:lvlText w:val="%1.%2.%3.%4.%5.%6.%7.%8.%9"/>
      <w:lvlJc w:val="left"/>
      <w:pPr>
        <w:ind w:left="2385" w:hanging="1800"/>
      </w:pPr>
      <w:rPr>
        <w:rFonts w:hint="default"/>
        <w:b w:val="0"/>
        <w:sz w:val="36"/>
      </w:rPr>
    </w:lvl>
  </w:abstractNum>
  <w:abstractNum w:abstractNumId="17" w15:restartNumberingAfterBreak="0">
    <w:nsid w:val="699E1301"/>
    <w:multiLevelType w:val="hybridMultilevel"/>
    <w:tmpl w:val="1E4801D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C373ECE"/>
    <w:multiLevelType w:val="hybridMultilevel"/>
    <w:tmpl w:val="61101C7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C4E34EA"/>
    <w:multiLevelType w:val="hybridMultilevel"/>
    <w:tmpl w:val="8020DFE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9"/>
  </w:num>
  <w:num w:numId="8">
    <w:abstractNumId w:val="11"/>
  </w:num>
  <w:num w:numId="9">
    <w:abstractNumId w:val="13"/>
  </w:num>
  <w:num w:numId="10">
    <w:abstractNumId w:val="16"/>
  </w:num>
  <w:num w:numId="11">
    <w:abstractNumId w:val="19"/>
  </w:num>
  <w:num w:numId="12">
    <w:abstractNumId w:val="10"/>
  </w:num>
  <w:num w:numId="13">
    <w:abstractNumId w:val="15"/>
  </w:num>
  <w:num w:numId="14">
    <w:abstractNumId w:val="18"/>
  </w:num>
  <w:num w:numId="15">
    <w:abstractNumId w:val="7"/>
  </w:num>
  <w:num w:numId="16">
    <w:abstractNumId w:val="12"/>
  </w:num>
  <w:num w:numId="17">
    <w:abstractNumId w:val="12"/>
  </w:num>
  <w:num w:numId="18">
    <w:abstractNumId w:val="14"/>
  </w:num>
  <w:num w:numId="19">
    <w:abstractNumId w:val="8"/>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E3"/>
    <w:rsid w:val="00005A19"/>
    <w:rsid w:val="00024DCE"/>
    <w:rsid w:val="00025F0C"/>
    <w:rsid w:val="00027235"/>
    <w:rsid w:val="000305BB"/>
    <w:rsid w:val="00034160"/>
    <w:rsid w:val="000358BB"/>
    <w:rsid w:val="0003648B"/>
    <w:rsid w:val="000408A6"/>
    <w:rsid w:val="00045FE5"/>
    <w:rsid w:val="00051198"/>
    <w:rsid w:val="00055199"/>
    <w:rsid w:val="000554AA"/>
    <w:rsid w:val="000559E2"/>
    <w:rsid w:val="00056BF9"/>
    <w:rsid w:val="00057F2C"/>
    <w:rsid w:val="00062076"/>
    <w:rsid w:val="0006391E"/>
    <w:rsid w:val="000641DA"/>
    <w:rsid w:val="000657A1"/>
    <w:rsid w:val="00084EF2"/>
    <w:rsid w:val="00086916"/>
    <w:rsid w:val="0008753E"/>
    <w:rsid w:val="00091F69"/>
    <w:rsid w:val="000922FF"/>
    <w:rsid w:val="00093825"/>
    <w:rsid w:val="000A0D72"/>
    <w:rsid w:val="000A1155"/>
    <w:rsid w:val="000A2D13"/>
    <w:rsid w:val="000A442D"/>
    <w:rsid w:val="000A7C94"/>
    <w:rsid w:val="000B037A"/>
    <w:rsid w:val="000B34AA"/>
    <w:rsid w:val="000B3ADE"/>
    <w:rsid w:val="000B439F"/>
    <w:rsid w:val="000B68C1"/>
    <w:rsid w:val="000B780D"/>
    <w:rsid w:val="000C0A19"/>
    <w:rsid w:val="000C5BAC"/>
    <w:rsid w:val="000C7F05"/>
    <w:rsid w:val="000C7F18"/>
    <w:rsid w:val="000D0457"/>
    <w:rsid w:val="000D0D19"/>
    <w:rsid w:val="000D7174"/>
    <w:rsid w:val="000D7519"/>
    <w:rsid w:val="000E1D95"/>
    <w:rsid w:val="000E2975"/>
    <w:rsid w:val="000E74C4"/>
    <w:rsid w:val="000F380F"/>
    <w:rsid w:val="001029DB"/>
    <w:rsid w:val="0010778E"/>
    <w:rsid w:val="001143FF"/>
    <w:rsid w:val="00115D76"/>
    <w:rsid w:val="0012022A"/>
    <w:rsid w:val="00122BD3"/>
    <w:rsid w:val="0012318D"/>
    <w:rsid w:val="00133883"/>
    <w:rsid w:val="00146323"/>
    <w:rsid w:val="00152A95"/>
    <w:rsid w:val="00171733"/>
    <w:rsid w:val="001734E5"/>
    <w:rsid w:val="00185334"/>
    <w:rsid w:val="00190DE8"/>
    <w:rsid w:val="001B046F"/>
    <w:rsid w:val="001B220E"/>
    <w:rsid w:val="001B76FB"/>
    <w:rsid w:val="001C472C"/>
    <w:rsid w:val="001C67E7"/>
    <w:rsid w:val="001D3FD7"/>
    <w:rsid w:val="001D401D"/>
    <w:rsid w:val="001D7350"/>
    <w:rsid w:val="001E2C97"/>
    <w:rsid w:val="001E3214"/>
    <w:rsid w:val="001F5F08"/>
    <w:rsid w:val="001F7E39"/>
    <w:rsid w:val="0020375F"/>
    <w:rsid w:val="002156B6"/>
    <w:rsid w:val="002223E3"/>
    <w:rsid w:val="0022752B"/>
    <w:rsid w:val="002305B9"/>
    <w:rsid w:val="0023060F"/>
    <w:rsid w:val="00234275"/>
    <w:rsid w:val="002410C1"/>
    <w:rsid w:val="002421B8"/>
    <w:rsid w:val="00242D54"/>
    <w:rsid w:val="00245B2B"/>
    <w:rsid w:val="00246F16"/>
    <w:rsid w:val="002519BE"/>
    <w:rsid w:val="00253E48"/>
    <w:rsid w:val="00253FCC"/>
    <w:rsid w:val="00254076"/>
    <w:rsid w:val="0025441B"/>
    <w:rsid w:val="0025515E"/>
    <w:rsid w:val="002570FC"/>
    <w:rsid w:val="00262447"/>
    <w:rsid w:val="00276B64"/>
    <w:rsid w:val="0028374A"/>
    <w:rsid w:val="00284DE5"/>
    <w:rsid w:val="00285990"/>
    <w:rsid w:val="00290A8E"/>
    <w:rsid w:val="002A02E9"/>
    <w:rsid w:val="002B068E"/>
    <w:rsid w:val="002B1B7C"/>
    <w:rsid w:val="002B36A5"/>
    <w:rsid w:val="002B3B47"/>
    <w:rsid w:val="002C4425"/>
    <w:rsid w:val="002C5191"/>
    <w:rsid w:val="002C6099"/>
    <w:rsid w:val="002D11CB"/>
    <w:rsid w:val="002E07F5"/>
    <w:rsid w:val="002E339C"/>
    <w:rsid w:val="002E5C2F"/>
    <w:rsid w:val="002E64B9"/>
    <w:rsid w:val="002E6C8E"/>
    <w:rsid w:val="002E6DAA"/>
    <w:rsid w:val="002F2DC3"/>
    <w:rsid w:val="002F3008"/>
    <w:rsid w:val="00300413"/>
    <w:rsid w:val="00317643"/>
    <w:rsid w:val="00320A7A"/>
    <w:rsid w:val="003262ED"/>
    <w:rsid w:val="00327DFF"/>
    <w:rsid w:val="00350339"/>
    <w:rsid w:val="003540CC"/>
    <w:rsid w:val="003544C4"/>
    <w:rsid w:val="0035697E"/>
    <w:rsid w:val="00376CF4"/>
    <w:rsid w:val="003826A8"/>
    <w:rsid w:val="00385A75"/>
    <w:rsid w:val="00387505"/>
    <w:rsid w:val="00390659"/>
    <w:rsid w:val="003A0B6D"/>
    <w:rsid w:val="003A5B0F"/>
    <w:rsid w:val="003B1D0C"/>
    <w:rsid w:val="003B540A"/>
    <w:rsid w:val="003C2344"/>
    <w:rsid w:val="003C2604"/>
    <w:rsid w:val="003C30F9"/>
    <w:rsid w:val="003D1466"/>
    <w:rsid w:val="003D1748"/>
    <w:rsid w:val="003D2BA2"/>
    <w:rsid w:val="003E3D5F"/>
    <w:rsid w:val="003E42B8"/>
    <w:rsid w:val="003F33AF"/>
    <w:rsid w:val="00401007"/>
    <w:rsid w:val="004059C9"/>
    <w:rsid w:val="00406FAE"/>
    <w:rsid w:val="004130A0"/>
    <w:rsid w:val="00415FA1"/>
    <w:rsid w:val="00416BC9"/>
    <w:rsid w:val="0042562B"/>
    <w:rsid w:val="0042724B"/>
    <w:rsid w:val="0043193B"/>
    <w:rsid w:val="00436385"/>
    <w:rsid w:val="00441B2F"/>
    <w:rsid w:val="00443C3B"/>
    <w:rsid w:val="00451E63"/>
    <w:rsid w:val="00453634"/>
    <w:rsid w:val="00457519"/>
    <w:rsid w:val="004644A1"/>
    <w:rsid w:val="00466AD9"/>
    <w:rsid w:val="0047011D"/>
    <w:rsid w:val="0047784C"/>
    <w:rsid w:val="0048145B"/>
    <w:rsid w:val="00491FA4"/>
    <w:rsid w:val="004942F9"/>
    <w:rsid w:val="004A265D"/>
    <w:rsid w:val="004A2891"/>
    <w:rsid w:val="004B4BB5"/>
    <w:rsid w:val="004B4D0A"/>
    <w:rsid w:val="004C010E"/>
    <w:rsid w:val="004C7BAA"/>
    <w:rsid w:val="004D2E98"/>
    <w:rsid w:val="004F7D71"/>
    <w:rsid w:val="00501419"/>
    <w:rsid w:val="0050162E"/>
    <w:rsid w:val="00507C7C"/>
    <w:rsid w:val="0051594F"/>
    <w:rsid w:val="00516F82"/>
    <w:rsid w:val="00536984"/>
    <w:rsid w:val="00541B01"/>
    <w:rsid w:val="0054229C"/>
    <w:rsid w:val="005426CC"/>
    <w:rsid w:val="00544FFE"/>
    <w:rsid w:val="00552FD6"/>
    <w:rsid w:val="0055403B"/>
    <w:rsid w:val="00554044"/>
    <w:rsid w:val="00554F0F"/>
    <w:rsid w:val="005559FB"/>
    <w:rsid w:val="00555D3B"/>
    <w:rsid w:val="00556896"/>
    <w:rsid w:val="00570426"/>
    <w:rsid w:val="005741A1"/>
    <w:rsid w:val="00584595"/>
    <w:rsid w:val="00592B02"/>
    <w:rsid w:val="00593481"/>
    <w:rsid w:val="005A779D"/>
    <w:rsid w:val="005B4DFF"/>
    <w:rsid w:val="005C1802"/>
    <w:rsid w:val="005D6327"/>
    <w:rsid w:val="005E04C2"/>
    <w:rsid w:val="005E3180"/>
    <w:rsid w:val="005E4FDE"/>
    <w:rsid w:val="005F3C9E"/>
    <w:rsid w:val="005F7F68"/>
    <w:rsid w:val="00600111"/>
    <w:rsid w:val="00612FB7"/>
    <w:rsid w:val="00615EEE"/>
    <w:rsid w:val="00622921"/>
    <w:rsid w:val="00627BE0"/>
    <w:rsid w:val="00633110"/>
    <w:rsid w:val="0063552E"/>
    <w:rsid w:val="00637EB4"/>
    <w:rsid w:val="00644ABB"/>
    <w:rsid w:val="00652C74"/>
    <w:rsid w:val="00660391"/>
    <w:rsid w:val="0066192C"/>
    <w:rsid w:val="00663E96"/>
    <w:rsid w:val="00665F93"/>
    <w:rsid w:val="00672B4F"/>
    <w:rsid w:val="00672F59"/>
    <w:rsid w:val="00675F9B"/>
    <w:rsid w:val="006839A2"/>
    <w:rsid w:val="00683FFB"/>
    <w:rsid w:val="00685203"/>
    <w:rsid w:val="00687480"/>
    <w:rsid w:val="00690212"/>
    <w:rsid w:val="006A7E28"/>
    <w:rsid w:val="006C288B"/>
    <w:rsid w:val="006C5FB9"/>
    <w:rsid w:val="006C77AB"/>
    <w:rsid w:val="006D0DCD"/>
    <w:rsid w:val="006E7E23"/>
    <w:rsid w:val="006F057C"/>
    <w:rsid w:val="0070196C"/>
    <w:rsid w:val="007076B8"/>
    <w:rsid w:val="0071691A"/>
    <w:rsid w:val="00721F3E"/>
    <w:rsid w:val="00727A3A"/>
    <w:rsid w:val="00731303"/>
    <w:rsid w:val="0073413D"/>
    <w:rsid w:val="00735C10"/>
    <w:rsid w:val="00736E28"/>
    <w:rsid w:val="007401EA"/>
    <w:rsid w:val="0074041D"/>
    <w:rsid w:val="007515AB"/>
    <w:rsid w:val="00753646"/>
    <w:rsid w:val="00756324"/>
    <w:rsid w:val="0075772B"/>
    <w:rsid w:val="00766EC0"/>
    <w:rsid w:val="00770DFA"/>
    <w:rsid w:val="00771E8C"/>
    <w:rsid w:val="00781E3B"/>
    <w:rsid w:val="00786298"/>
    <w:rsid w:val="00787C2A"/>
    <w:rsid w:val="00791320"/>
    <w:rsid w:val="00793681"/>
    <w:rsid w:val="00794379"/>
    <w:rsid w:val="007A6BA6"/>
    <w:rsid w:val="007A75F1"/>
    <w:rsid w:val="007A7AC3"/>
    <w:rsid w:val="007A7CA8"/>
    <w:rsid w:val="007C288C"/>
    <w:rsid w:val="007D4624"/>
    <w:rsid w:val="007D735B"/>
    <w:rsid w:val="007E2E43"/>
    <w:rsid w:val="007E4597"/>
    <w:rsid w:val="007F31F9"/>
    <w:rsid w:val="007F78AA"/>
    <w:rsid w:val="008016C1"/>
    <w:rsid w:val="00806530"/>
    <w:rsid w:val="008068F8"/>
    <w:rsid w:val="00810457"/>
    <w:rsid w:val="00817E60"/>
    <w:rsid w:val="0082040F"/>
    <w:rsid w:val="00831D8B"/>
    <w:rsid w:val="008344B7"/>
    <w:rsid w:val="00834DD7"/>
    <w:rsid w:val="0084631F"/>
    <w:rsid w:val="00854202"/>
    <w:rsid w:val="00856533"/>
    <w:rsid w:val="00864D84"/>
    <w:rsid w:val="00865488"/>
    <w:rsid w:val="0086766F"/>
    <w:rsid w:val="008746AF"/>
    <w:rsid w:val="00875479"/>
    <w:rsid w:val="008759B2"/>
    <w:rsid w:val="00882F3C"/>
    <w:rsid w:val="008901EA"/>
    <w:rsid w:val="00890F30"/>
    <w:rsid w:val="00891DFF"/>
    <w:rsid w:val="00894315"/>
    <w:rsid w:val="008A3671"/>
    <w:rsid w:val="008C2C2B"/>
    <w:rsid w:val="008C4826"/>
    <w:rsid w:val="008D36E0"/>
    <w:rsid w:val="008D473B"/>
    <w:rsid w:val="008E4D84"/>
    <w:rsid w:val="008E7891"/>
    <w:rsid w:val="008F2C70"/>
    <w:rsid w:val="00902984"/>
    <w:rsid w:val="00904B8D"/>
    <w:rsid w:val="0090589D"/>
    <w:rsid w:val="009074D5"/>
    <w:rsid w:val="00910F52"/>
    <w:rsid w:val="009156D1"/>
    <w:rsid w:val="009214DD"/>
    <w:rsid w:val="00921CC3"/>
    <w:rsid w:val="009261C6"/>
    <w:rsid w:val="00936DD6"/>
    <w:rsid w:val="00937DB1"/>
    <w:rsid w:val="00947C6D"/>
    <w:rsid w:val="0095096E"/>
    <w:rsid w:val="00965DFD"/>
    <w:rsid w:val="009674C7"/>
    <w:rsid w:val="00970D1A"/>
    <w:rsid w:val="009744DE"/>
    <w:rsid w:val="00976B34"/>
    <w:rsid w:val="00977486"/>
    <w:rsid w:val="009777B2"/>
    <w:rsid w:val="00981946"/>
    <w:rsid w:val="00984AE6"/>
    <w:rsid w:val="00985F6C"/>
    <w:rsid w:val="0099383C"/>
    <w:rsid w:val="009A2051"/>
    <w:rsid w:val="009B0C92"/>
    <w:rsid w:val="009B10C6"/>
    <w:rsid w:val="009B2868"/>
    <w:rsid w:val="009B4016"/>
    <w:rsid w:val="009B5177"/>
    <w:rsid w:val="009B6BE9"/>
    <w:rsid w:val="009C0815"/>
    <w:rsid w:val="009C3600"/>
    <w:rsid w:val="009C7F7B"/>
    <w:rsid w:val="009D38C9"/>
    <w:rsid w:val="009E222A"/>
    <w:rsid w:val="009E6D00"/>
    <w:rsid w:val="009F3698"/>
    <w:rsid w:val="00A0068C"/>
    <w:rsid w:val="00A04815"/>
    <w:rsid w:val="00A04D37"/>
    <w:rsid w:val="00A107E1"/>
    <w:rsid w:val="00A1785C"/>
    <w:rsid w:val="00A2021F"/>
    <w:rsid w:val="00A21402"/>
    <w:rsid w:val="00A258E2"/>
    <w:rsid w:val="00A27A5D"/>
    <w:rsid w:val="00A3466C"/>
    <w:rsid w:val="00A36D02"/>
    <w:rsid w:val="00A3758A"/>
    <w:rsid w:val="00A40ED8"/>
    <w:rsid w:val="00A41FEF"/>
    <w:rsid w:val="00A4255E"/>
    <w:rsid w:val="00A46243"/>
    <w:rsid w:val="00A52336"/>
    <w:rsid w:val="00A52855"/>
    <w:rsid w:val="00A5576D"/>
    <w:rsid w:val="00A63805"/>
    <w:rsid w:val="00A6773A"/>
    <w:rsid w:val="00A710DC"/>
    <w:rsid w:val="00A83452"/>
    <w:rsid w:val="00A8361C"/>
    <w:rsid w:val="00A9776D"/>
    <w:rsid w:val="00AA2366"/>
    <w:rsid w:val="00AA4982"/>
    <w:rsid w:val="00AA5C2F"/>
    <w:rsid w:val="00AA6C97"/>
    <w:rsid w:val="00AB06A6"/>
    <w:rsid w:val="00AC164C"/>
    <w:rsid w:val="00AC451C"/>
    <w:rsid w:val="00AC6F18"/>
    <w:rsid w:val="00AC7DF5"/>
    <w:rsid w:val="00AD1744"/>
    <w:rsid w:val="00AE1E13"/>
    <w:rsid w:val="00AF319E"/>
    <w:rsid w:val="00B020AF"/>
    <w:rsid w:val="00B14CC1"/>
    <w:rsid w:val="00B15B58"/>
    <w:rsid w:val="00B16D59"/>
    <w:rsid w:val="00B232B6"/>
    <w:rsid w:val="00B319E4"/>
    <w:rsid w:val="00B37FB1"/>
    <w:rsid w:val="00B5788F"/>
    <w:rsid w:val="00B61D45"/>
    <w:rsid w:val="00B70D2A"/>
    <w:rsid w:val="00B75501"/>
    <w:rsid w:val="00B83530"/>
    <w:rsid w:val="00B84071"/>
    <w:rsid w:val="00B8554F"/>
    <w:rsid w:val="00B86D82"/>
    <w:rsid w:val="00B92346"/>
    <w:rsid w:val="00BA0164"/>
    <w:rsid w:val="00BA43E6"/>
    <w:rsid w:val="00BA7441"/>
    <w:rsid w:val="00BB0241"/>
    <w:rsid w:val="00BC04BD"/>
    <w:rsid w:val="00BC12EE"/>
    <w:rsid w:val="00BC4528"/>
    <w:rsid w:val="00BD672E"/>
    <w:rsid w:val="00BE3CDB"/>
    <w:rsid w:val="00C02E44"/>
    <w:rsid w:val="00C036BB"/>
    <w:rsid w:val="00C04CC1"/>
    <w:rsid w:val="00C07C99"/>
    <w:rsid w:val="00C07E4C"/>
    <w:rsid w:val="00C237D6"/>
    <w:rsid w:val="00C23F00"/>
    <w:rsid w:val="00C254CB"/>
    <w:rsid w:val="00C25AE7"/>
    <w:rsid w:val="00C26949"/>
    <w:rsid w:val="00C361D8"/>
    <w:rsid w:val="00C41881"/>
    <w:rsid w:val="00C42F6A"/>
    <w:rsid w:val="00C62C8E"/>
    <w:rsid w:val="00C63C2B"/>
    <w:rsid w:val="00C727DE"/>
    <w:rsid w:val="00C73908"/>
    <w:rsid w:val="00C95D44"/>
    <w:rsid w:val="00C96702"/>
    <w:rsid w:val="00C96C6D"/>
    <w:rsid w:val="00C96CC5"/>
    <w:rsid w:val="00CA3D63"/>
    <w:rsid w:val="00CA434C"/>
    <w:rsid w:val="00CA68FA"/>
    <w:rsid w:val="00CB26E2"/>
    <w:rsid w:val="00CB3DD6"/>
    <w:rsid w:val="00CB5D23"/>
    <w:rsid w:val="00CC26AB"/>
    <w:rsid w:val="00CC559B"/>
    <w:rsid w:val="00CC5D36"/>
    <w:rsid w:val="00CC7858"/>
    <w:rsid w:val="00CE36A1"/>
    <w:rsid w:val="00CE590E"/>
    <w:rsid w:val="00CF0239"/>
    <w:rsid w:val="00D00CD5"/>
    <w:rsid w:val="00D07FDA"/>
    <w:rsid w:val="00D10490"/>
    <w:rsid w:val="00D10A98"/>
    <w:rsid w:val="00D11737"/>
    <w:rsid w:val="00D135D5"/>
    <w:rsid w:val="00D141E7"/>
    <w:rsid w:val="00D14608"/>
    <w:rsid w:val="00D21D8D"/>
    <w:rsid w:val="00D4349E"/>
    <w:rsid w:val="00D44C81"/>
    <w:rsid w:val="00D45F97"/>
    <w:rsid w:val="00D5007C"/>
    <w:rsid w:val="00D503B2"/>
    <w:rsid w:val="00D516EF"/>
    <w:rsid w:val="00D51AE6"/>
    <w:rsid w:val="00D626B3"/>
    <w:rsid w:val="00D709ED"/>
    <w:rsid w:val="00D71618"/>
    <w:rsid w:val="00D81572"/>
    <w:rsid w:val="00D826A8"/>
    <w:rsid w:val="00D831A0"/>
    <w:rsid w:val="00D9296D"/>
    <w:rsid w:val="00DA32DA"/>
    <w:rsid w:val="00DA56DF"/>
    <w:rsid w:val="00DA5CD3"/>
    <w:rsid w:val="00DB56CC"/>
    <w:rsid w:val="00DB58B2"/>
    <w:rsid w:val="00DC2E87"/>
    <w:rsid w:val="00DC3709"/>
    <w:rsid w:val="00DC4F70"/>
    <w:rsid w:val="00DE2F6F"/>
    <w:rsid w:val="00DE5424"/>
    <w:rsid w:val="00DE6537"/>
    <w:rsid w:val="00DE71C2"/>
    <w:rsid w:val="00DF0031"/>
    <w:rsid w:val="00DF4671"/>
    <w:rsid w:val="00DF6152"/>
    <w:rsid w:val="00E04968"/>
    <w:rsid w:val="00E07391"/>
    <w:rsid w:val="00E240CE"/>
    <w:rsid w:val="00E2515D"/>
    <w:rsid w:val="00E26C2C"/>
    <w:rsid w:val="00E31CB7"/>
    <w:rsid w:val="00E32FDD"/>
    <w:rsid w:val="00E34E84"/>
    <w:rsid w:val="00E36CEC"/>
    <w:rsid w:val="00E37446"/>
    <w:rsid w:val="00E40B2D"/>
    <w:rsid w:val="00E41D4F"/>
    <w:rsid w:val="00E44BFA"/>
    <w:rsid w:val="00E524CE"/>
    <w:rsid w:val="00E53F53"/>
    <w:rsid w:val="00E54907"/>
    <w:rsid w:val="00E56072"/>
    <w:rsid w:val="00E56180"/>
    <w:rsid w:val="00E6034E"/>
    <w:rsid w:val="00E6047D"/>
    <w:rsid w:val="00E634A3"/>
    <w:rsid w:val="00E659E9"/>
    <w:rsid w:val="00E74F39"/>
    <w:rsid w:val="00E75D9C"/>
    <w:rsid w:val="00E761B6"/>
    <w:rsid w:val="00E833EA"/>
    <w:rsid w:val="00E92CBA"/>
    <w:rsid w:val="00E92D03"/>
    <w:rsid w:val="00EA3666"/>
    <w:rsid w:val="00EA4642"/>
    <w:rsid w:val="00EC4C57"/>
    <w:rsid w:val="00ED158A"/>
    <w:rsid w:val="00ED2AD7"/>
    <w:rsid w:val="00ED4B8E"/>
    <w:rsid w:val="00EE036B"/>
    <w:rsid w:val="00EE55B0"/>
    <w:rsid w:val="00EE64EB"/>
    <w:rsid w:val="00EE793B"/>
    <w:rsid w:val="00EE7CDC"/>
    <w:rsid w:val="00EF796F"/>
    <w:rsid w:val="00F00EEF"/>
    <w:rsid w:val="00F0253C"/>
    <w:rsid w:val="00F05115"/>
    <w:rsid w:val="00F05526"/>
    <w:rsid w:val="00F118A3"/>
    <w:rsid w:val="00F14699"/>
    <w:rsid w:val="00F22975"/>
    <w:rsid w:val="00F2430C"/>
    <w:rsid w:val="00F274B5"/>
    <w:rsid w:val="00F334F3"/>
    <w:rsid w:val="00F376D4"/>
    <w:rsid w:val="00F43212"/>
    <w:rsid w:val="00F45DDA"/>
    <w:rsid w:val="00F470E1"/>
    <w:rsid w:val="00F473ED"/>
    <w:rsid w:val="00F47525"/>
    <w:rsid w:val="00F564E3"/>
    <w:rsid w:val="00F56829"/>
    <w:rsid w:val="00F61353"/>
    <w:rsid w:val="00F636A7"/>
    <w:rsid w:val="00F64363"/>
    <w:rsid w:val="00F666A0"/>
    <w:rsid w:val="00F67D4F"/>
    <w:rsid w:val="00F70154"/>
    <w:rsid w:val="00F71660"/>
    <w:rsid w:val="00F72CF9"/>
    <w:rsid w:val="00F76DC3"/>
    <w:rsid w:val="00F81E6C"/>
    <w:rsid w:val="00F84CD3"/>
    <w:rsid w:val="00F90DA6"/>
    <w:rsid w:val="00F921B9"/>
    <w:rsid w:val="00FA18DF"/>
    <w:rsid w:val="00FB1CA1"/>
    <w:rsid w:val="00FB20EC"/>
    <w:rsid w:val="00FC38BA"/>
    <w:rsid w:val="00FD1769"/>
    <w:rsid w:val="00FD49AF"/>
    <w:rsid w:val="00FF30FE"/>
    <w:rsid w:val="00FF71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ED0E2B-41A7-4A48-9C0B-2EE034B0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lsdException w:name="footer" w:uiPriority="8"/>
    <w:lsdException w:name="index heading" w:semiHidden="1" w:unhideWhenUsed="1"/>
    <w:lsdException w:name="caption" w:semiHidden="1" w:uiPriority="7"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6"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2FB7"/>
    <w:pPr>
      <w:spacing w:after="140" w:line="288" w:lineRule="auto"/>
    </w:pPr>
  </w:style>
  <w:style w:type="paragraph" w:styleId="Rubrik1">
    <w:name w:val="heading 1"/>
    <w:aliases w:val="IAF Rubrik 1"/>
    <w:basedOn w:val="Normal"/>
    <w:next w:val="Normal"/>
    <w:link w:val="Rubrik1Char"/>
    <w:uiPriority w:val="4"/>
    <w:qFormat/>
    <w:rsid w:val="00612FB7"/>
    <w:pPr>
      <w:keepNext/>
      <w:keepLines/>
      <w:spacing w:after="200" w:line="240" w:lineRule="auto"/>
      <w:outlineLvl w:val="0"/>
    </w:pPr>
    <w:rPr>
      <w:rFonts w:asciiTheme="majorHAnsi" w:eastAsiaTheme="majorEastAsia" w:hAnsiTheme="majorHAnsi" w:cstheme="majorBidi"/>
      <w:bCs/>
      <w:sz w:val="32"/>
      <w:szCs w:val="28"/>
    </w:rPr>
  </w:style>
  <w:style w:type="paragraph" w:styleId="Rubrik2">
    <w:name w:val="heading 2"/>
    <w:aliases w:val="IAF Rubrik 2"/>
    <w:basedOn w:val="Normal"/>
    <w:next w:val="Normal"/>
    <w:link w:val="Rubrik2Char"/>
    <w:uiPriority w:val="4"/>
    <w:qFormat/>
    <w:rsid w:val="00D11737"/>
    <w:pPr>
      <w:keepNext/>
      <w:keepLines/>
      <w:spacing w:before="600" w:after="120" w:line="240" w:lineRule="auto"/>
      <w:outlineLvl w:val="1"/>
    </w:pPr>
    <w:rPr>
      <w:rFonts w:asciiTheme="majorHAnsi" w:eastAsiaTheme="majorEastAsia" w:hAnsiTheme="majorHAnsi" w:cstheme="majorBidi"/>
      <w:bCs/>
      <w:sz w:val="28"/>
      <w:szCs w:val="26"/>
    </w:rPr>
  </w:style>
  <w:style w:type="paragraph" w:styleId="Rubrik3">
    <w:name w:val="heading 3"/>
    <w:aliases w:val="IAF Rubrik 3"/>
    <w:basedOn w:val="Normal"/>
    <w:next w:val="Normal"/>
    <w:link w:val="Rubrik3Char"/>
    <w:uiPriority w:val="4"/>
    <w:qFormat/>
    <w:rsid w:val="00D11737"/>
    <w:pPr>
      <w:keepNext/>
      <w:keepLines/>
      <w:spacing w:before="360" w:after="120" w:line="240" w:lineRule="auto"/>
      <w:outlineLvl w:val="2"/>
    </w:pPr>
    <w:rPr>
      <w:rFonts w:asciiTheme="majorHAnsi" w:eastAsiaTheme="majorEastAsia" w:hAnsiTheme="majorHAnsi" w:cstheme="majorBidi"/>
      <w:bCs/>
    </w:rPr>
  </w:style>
  <w:style w:type="paragraph" w:styleId="Rubrik4">
    <w:name w:val="heading 4"/>
    <w:basedOn w:val="Normal"/>
    <w:next w:val="Normal"/>
    <w:link w:val="Rubrik4Char"/>
    <w:uiPriority w:val="4"/>
    <w:semiHidden/>
    <w:rsid w:val="0050162E"/>
    <w:pPr>
      <w:keepNext/>
      <w:keepLines/>
      <w:numPr>
        <w:ilvl w:val="3"/>
        <w:numId w:val="9"/>
      </w:numPr>
      <w:spacing w:before="200" w:after="0"/>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unhideWhenUsed/>
    <w:qFormat/>
    <w:rsid w:val="0050162E"/>
    <w:pPr>
      <w:keepNext/>
      <w:keepLines/>
      <w:numPr>
        <w:ilvl w:val="4"/>
        <w:numId w:val="9"/>
      </w:numPr>
      <w:spacing w:before="200" w:after="0"/>
      <w:outlineLvl w:val="4"/>
    </w:pPr>
    <w:rPr>
      <w:rFonts w:asciiTheme="majorHAnsi" w:eastAsiaTheme="majorEastAsia" w:hAnsiTheme="majorHAnsi" w:cstheme="majorBidi"/>
      <w:color w:val="00244A" w:themeColor="accent1" w:themeShade="7F"/>
    </w:rPr>
  </w:style>
  <w:style w:type="paragraph" w:styleId="Rubrik6">
    <w:name w:val="heading 6"/>
    <w:basedOn w:val="Normal"/>
    <w:next w:val="Normal"/>
    <w:link w:val="Rubrik6Char"/>
    <w:uiPriority w:val="9"/>
    <w:semiHidden/>
    <w:unhideWhenUsed/>
    <w:qFormat/>
    <w:rsid w:val="0050162E"/>
    <w:pPr>
      <w:keepNext/>
      <w:keepLines/>
      <w:numPr>
        <w:ilvl w:val="5"/>
        <w:numId w:val="9"/>
      </w:numPr>
      <w:spacing w:before="200" w:after="0"/>
      <w:outlineLvl w:val="5"/>
    </w:pPr>
    <w:rPr>
      <w:rFonts w:asciiTheme="majorHAnsi" w:eastAsiaTheme="majorEastAsia" w:hAnsiTheme="majorHAnsi" w:cstheme="majorBidi"/>
      <w:i/>
      <w:iCs/>
      <w:color w:val="00244A" w:themeColor="accent1" w:themeShade="7F"/>
    </w:rPr>
  </w:style>
  <w:style w:type="paragraph" w:styleId="Rubrik7">
    <w:name w:val="heading 7"/>
    <w:basedOn w:val="Normal"/>
    <w:next w:val="Normal"/>
    <w:link w:val="Rubrik7Char"/>
    <w:uiPriority w:val="9"/>
    <w:semiHidden/>
    <w:unhideWhenUsed/>
    <w:qFormat/>
    <w:rsid w:val="0050162E"/>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50162E"/>
    <w:pPr>
      <w:keepNext/>
      <w:keepLines/>
      <w:numPr>
        <w:ilvl w:val="7"/>
        <w:numId w:val="9"/>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50162E"/>
    <w:pPr>
      <w:keepNext/>
      <w:keepLines/>
      <w:numPr>
        <w:ilvl w:val="8"/>
        <w:numId w:val="9"/>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8"/>
    <w:rsid w:val="00541B01"/>
    <w:pPr>
      <w:tabs>
        <w:tab w:val="center" w:pos="4536"/>
        <w:tab w:val="right" w:pos="9072"/>
      </w:tabs>
    </w:pPr>
    <w:rPr>
      <w:rFonts w:ascii="Arial" w:hAnsi="Arial"/>
      <w:sz w:val="20"/>
    </w:rPr>
  </w:style>
  <w:style w:type="character" w:customStyle="1" w:styleId="SidhuvudChar">
    <w:name w:val="Sidhuvud Char"/>
    <w:basedOn w:val="Standardstycketeckensnitt"/>
    <w:link w:val="Sidhuvud"/>
    <w:uiPriority w:val="8"/>
    <w:rsid w:val="00541B01"/>
    <w:rPr>
      <w:rFonts w:ascii="Arial" w:hAnsi="Arial"/>
      <w:sz w:val="20"/>
    </w:rPr>
  </w:style>
  <w:style w:type="paragraph" w:styleId="Sidfot">
    <w:name w:val="footer"/>
    <w:basedOn w:val="Normal"/>
    <w:link w:val="SidfotChar"/>
    <w:uiPriority w:val="8"/>
    <w:rsid w:val="00894315"/>
    <w:pPr>
      <w:tabs>
        <w:tab w:val="left" w:pos="567"/>
        <w:tab w:val="right" w:pos="7796"/>
      </w:tabs>
    </w:pPr>
    <w:rPr>
      <w:rFonts w:ascii="Arial" w:hAnsi="Arial" w:cs="Arial"/>
      <w:sz w:val="16"/>
      <w:szCs w:val="16"/>
    </w:rPr>
  </w:style>
  <w:style w:type="character" w:customStyle="1" w:styleId="SidfotChar">
    <w:name w:val="Sidfot Char"/>
    <w:basedOn w:val="Standardstycketeckensnitt"/>
    <w:link w:val="Sidfot"/>
    <w:uiPriority w:val="8"/>
    <w:rsid w:val="00894315"/>
    <w:rPr>
      <w:rFonts w:ascii="Arial" w:hAnsi="Arial" w:cs="Arial"/>
      <w:sz w:val="16"/>
      <w:szCs w:val="16"/>
    </w:rPr>
  </w:style>
  <w:style w:type="paragraph" w:styleId="Punktlista">
    <w:name w:val="List Bullet"/>
    <w:basedOn w:val="Brdtext"/>
    <w:uiPriority w:val="6"/>
    <w:qFormat/>
    <w:rsid w:val="003C30F9"/>
    <w:pPr>
      <w:numPr>
        <w:numId w:val="7"/>
      </w:numPr>
      <w:spacing w:after="100" w:afterAutospacing="1"/>
      <w:contextualSpacing/>
    </w:pPr>
  </w:style>
  <w:style w:type="paragraph" w:styleId="Punktlista2">
    <w:name w:val="List Bullet 2"/>
    <w:basedOn w:val="Brdtext"/>
    <w:uiPriority w:val="6"/>
    <w:rsid w:val="000A0D72"/>
    <w:pPr>
      <w:numPr>
        <w:ilvl w:val="1"/>
        <w:numId w:val="7"/>
      </w:numPr>
      <w:contextualSpacing/>
    </w:pPr>
  </w:style>
  <w:style w:type="paragraph" w:styleId="Punktlista3">
    <w:name w:val="List Bullet 3"/>
    <w:basedOn w:val="Brdtext"/>
    <w:uiPriority w:val="6"/>
    <w:rsid w:val="000A0D72"/>
    <w:pPr>
      <w:numPr>
        <w:ilvl w:val="2"/>
        <w:numId w:val="7"/>
      </w:numPr>
      <w:contextualSpacing/>
    </w:pPr>
  </w:style>
  <w:style w:type="paragraph" w:styleId="Numreradlista">
    <w:name w:val="List Number"/>
    <w:basedOn w:val="Brdtext"/>
    <w:uiPriority w:val="6"/>
    <w:qFormat/>
    <w:rsid w:val="00E659E9"/>
    <w:pPr>
      <w:numPr>
        <w:numId w:val="8"/>
      </w:numPr>
      <w:spacing w:after="100" w:afterAutospacing="1"/>
      <w:contextualSpacing/>
    </w:pPr>
  </w:style>
  <w:style w:type="paragraph" w:styleId="Brdtext">
    <w:name w:val="Body Text"/>
    <w:basedOn w:val="Normal"/>
    <w:link w:val="BrdtextChar"/>
    <w:uiPriority w:val="6"/>
    <w:semiHidden/>
    <w:qFormat/>
    <w:rsid w:val="000A0D72"/>
  </w:style>
  <w:style w:type="character" w:customStyle="1" w:styleId="BrdtextChar">
    <w:name w:val="Brödtext Char"/>
    <w:basedOn w:val="Standardstycketeckensnitt"/>
    <w:link w:val="Brdtext"/>
    <w:uiPriority w:val="6"/>
    <w:semiHidden/>
    <w:rsid w:val="00910F52"/>
  </w:style>
  <w:style w:type="paragraph" w:styleId="Numreradlista2">
    <w:name w:val="List Number 2"/>
    <w:basedOn w:val="Brdtext"/>
    <w:uiPriority w:val="6"/>
    <w:rsid w:val="00E659E9"/>
    <w:pPr>
      <w:numPr>
        <w:ilvl w:val="1"/>
        <w:numId w:val="8"/>
      </w:numPr>
      <w:spacing w:after="100" w:afterAutospacing="1"/>
      <w:contextualSpacing/>
    </w:pPr>
  </w:style>
  <w:style w:type="paragraph" w:styleId="Numreradlista3">
    <w:name w:val="List Number 3"/>
    <w:basedOn w:val="Brdtext"/>
    <w:uiPriority w:val="6"/>
    <w:rsid w:val="00E659E9"/>
    <w:pPr>
      <w:numPr>
        <w:ilvl w:val="2"/>
        <w:numId w:val="8"/>
      </w:numPr>
      <w:spacing w:after="100" w:afterAutospacing="1"/>
      <w:contextualSpacing/>
    </w:pPr>
  </w:style>
  <w:style w:type="character" w:customStyle="1" w:styleId="Rubrik1Char">
    <w:name w:val="Rubrik 1 Char"/>
    <w:aliases w:val="IAF Rubrik 1 Char"/>
    <w:basedOn w:val="Standardstycketeckensnitt"/>
    <w:link w:val="Rubrik1"/>
    <w:uiPriority w:val="4"/>
    <w:rsid w:val="00612FB7"/>
    <w:rPr>
      <w:rFonts w:asciiTheme="majorHAnsi" w:eastAsiaTheme="majorEastAsia" w:hAnsiTheme="majorHAnsi" w:cstheme="majorBidi"/>
      <w:bCs/>
      <w:sz w:val="32"/>
      <w:szCs w:val="28"/>
    </w:rPr>
  </w:style>
  <w:style w:type="character" w:customStyle="1" w:styleId="Rubrik2Char">
    <w:name w:val="Rubrik 2 Char"/>
    <w:aliases w:val="IAF Rubrik 2 Char"/>
    <w:basedOn w:val="Standardstycketeckensnitt"/>
    <w:link w:val="Rubrik2"/>
    <w:uiPriority w:val="4"/>
    <w:rsid w:val="00D11737"/>
    <w:rPr>
      <w:rFonts w:asciiTheme="majorHAnsi" w:eastAsiaTheme="majorEastAsia" w:hAnsiTheme="majorHAnsi" w:cstheme="majorBidi"/>
      <w:bCs/>
      <w:sz w:val="28"/>
      <w:szCs w:val="26"/>
    </w:rPr>
  </w:style>
  <w:style w:type="character" w:customStyle="1" w:styleId="Rubrik3Char">
    <w:name w:val="Rubrik 3 Char"/>
    <w:aliases w:val="IAF Rubrik 3 Char"/>
    <w:basedOn w:val="Standardstycketeckensnitt"/>
    <w:link w:val="Rubrik3"/>
    <w:uiPriority w:val="4"/>
    <w:rsid w:val="00D11737"/>
    <w:rPr>
      <w:rFonts w:asciiTheme="majorHAnsi" w:eastAsiaTheme="majorEastAsia" w:hAnsiTheme="majorHAnsi" w:cstheme="majorBidi"/>
      <w:bCs/>
    </w:rPr>
  </w:style>
  <w:style w:type="character" w:customStyle="1" w:styleId="Rubrik4Char">
    <w:name w:val="Rubrik 4 Char"/>
    <w:basedOn w:val="Standardstycketeckensnitt"/>
    <w:link w:val="Rubrik4"/>
    <w:uiPriority w:val="4"/>
    <w:semiHidden/>
    <w:rsid w:val="001029DB"/>
    <w:rPr>
      <w:rFonts w:asciiTheme="majorHAnsi" w:eastAsiaTheme="majorEastAsia" w:hAnsiTheme="majorHAnsi" w:cstheme="majorBidi"/>
      <w:bCs/>
      <w:i/>
      <w:iCs/>
      <w:sz w:val="24"/>
    </w:rPr>
  </w:style>
  <w:style w:type="paragraph" w:styleId="Rubrik">
    <w:name w:val="Title"/>
    <w:aliases w:val="IAF Rubrik"/>
    <w:basedOn w:val="Normal"/>
    <w:next w:val="Normal"/>
    <w:link w:val="RubrikChar"/>
    <w:uiPriority w:val="2"/>
    <w:rsid w:val="00D10490"/>
    <w:pPr>
      <w:spacing w:after="300"/>
      <w:contextualSpacing/>
    </w:pPr>
    <w:rPr>
      <w:rFonts w:asciiTheme="majorHAnsi" w:eastAsiaTheme="majorEastAsia" w:hAnsiTheme="majorHAnsi" w:cstheme="majorBidi"/>
      <w:b/>
      <w:color w:val="004996" w:themeColor="accent1"/>
      <w:spacing w:val="5"/>
      <w:kern w:val="28"/>
      <w:sz w:val="40"/>
      <w:szCs w:val="52"/>
    </w:rPr>
  </w:style>
  <w:style w:type="character" w:customStyle="1" w:styleId="RubrikChar">
    <w:name w:val="Rubrik Char"/>
    <w:aliases w:val="IAF Rubrik Char"/>
    <w:basedOn w:val="Standardstycketeckensnitt"/>
    <w:link w:val="Rubrik"/>
    <w:uiPriority w:val="2"/>
    <w:rsid w:val="00D10490"/>
    <w:rPr>
      <w:rFonts w:asciiTheme="majorHAnsi" w:eastAsiaTheme="majorEastAsia" w:hAnsiTheme="majorHAnsi" w:cstheme="majorBidi"/>
      <w:b/>
      <w:color w:val="004996" w:themeColor="accent1"/>
      <w:spacing w:val="5"/>
      <w:kern w:val="28"/>
      <w:sz w:val="40"/>
      <w:szCs w:val="52"/>
    </w:rPr>
  </w:style>
  <w:style w:type="paragraph" w:styleId="Underrubrik">
    <w:name w:val="Subtitle"/>
    <w:aliases w:val="IAF Underrubrik"/>
    <w:basedOn w:val="Normal"/>
    <w:next w:val="Normal"/>
    <w:link w:val="UnderrubrikChar"/>
    <w:uiPriority w:val="3"/>
    <w:rsid w:val="00615EEE"/>
    <w:pPr>
      <w:numPr>
        <w:ilvl w:val="1"/>
      </w:numPr>
    </w:pPr>
    <w:rPr>
      <w:rFonts w:asciiTheme="majorHAnsi" w:eastAsiaTheme="majorEastAsia" w:hAnsiTheme="majorHAnsi" w:cstheme="majorBidi"/>
      <w:b/>
      <w:i/>
      <w:iCs/>
      <w:color w:val="004996" w:themeColor="accent1"/>
      <w:spacing w:val="15"/>
      <w:sz w:val="22"/>
    </w:rPr>
  </w:style>
  <w:style w:type="character" w:customStyle="1" w:styleId="UnderrubrikChar">
    <w:name w:val="Underrubrik Char"/>
    <w:aliases w:val="IAF Underrubrik Char"/>
    <w:basedOn w:val="Standardstycketeckensnitt"/>
    <w:link w:val="Underrubrik"/>
    <w:uiPriority w:val="3"/>
    <w:rsid w:val="00615EEE"/>
    <w:rPr>
      <w:rFonts w:asciiTheme="majorHAnsi" w:eastAsiaTheme="majorEastAsia" w:hAnsiTheme="majorHAnsi" w:cstheme="majorBidi"/>
      <w:b/>
      <w:i/>
      <w:iCs/>
      <w:color w:val="004996" w:themeColor="accent1"/>
      <w:spacing w:val="15"/>
      <w:sz w:val="22"/>
      <w:szCs w:val="24"/>
    </w:rPr>
  </w:style>
  <w:style w:type="paragraph" w:styleId="Ballongtext">
    <w:name w:val="Balloon Text"/>
    <w:basedOn w:val="Normal"/>
    <w:link w:val="BallongtextChar"/>
    <w:uiPriority w:val="99"/>
    <w:semiHidden/>
    <w:unhideWhenUsed/>
    <w:rsid w:val="0025441B"/>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5441B"/>
    <w:rPr>
      <w:rFonts w:ascii="Tahoma" w:hAnsi="Tahoma" w:cs="Tahoma"/>
      <w:sz w:val="16"/>
      <w:szCs w:val="16"/>
    </w:rPr>
  </w:style>
  <w:style w:type="character" w:customStyle="1" w:styleId="Doldtext">
    <w:name w:val="Dold text"/>
    <w:basedOn w:val="Standardstycketeckensnitt"/>
    <w:uiPriority w:val="7"/>
    <w:semiHidden/>
    <w:rsid w:val="00910F52"/>
    <w:rPr>
      <w:vanish/>
      <w:color w:val="FF0000"/>
    </w:rPr>
  </w:style>
  <w:style w:type="table" w:styleId="Tabellrutnt">
    <w:name w:val="Table Grid"/>
    <w:basedOn w:val="Normaltabell"/>
    <w:uiPriority w:val="59"/>
    <w:rsid w:val="00B70D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8"/>
    <w:rsid w:val="00541B01"/>
    <w:rPr>
      <w:rFonts w:ascii="Arial" w:hAnsi="Arial"/>
      <w:sz w:val="20"/>
    </w:rPr>
  </w:style>
  <w:style w:type="paragraph" w:styleId="Ingetavstnd">
    <w:name w:val="No Spacing"/>
    <w:rsid w:val="004644A1"/>
    <w:pPr>
      <w:tabs>
        <w:tab w:val="left" w:pos="3969"/>
        <w:tab w:val="right" w:pos="7796"/>
      </w:tabs>
      <w:spacing w:after="0"/>
    </w:pPr>
  </w:style>
  <w:style w:type="character" w:customStyle="1" w:styleId="Rubrik5Char">
    <w:name w:val="Rubrik 5 Char"/>
    <w:basedOn w:val="Standardstycketeckensnitt"/>
    <w:link w:val="Rubrik5"/>
    <w:uiPriority w:val="9"/>
    <w:semiHidden/>
    <w:rsid w:val="0050162E"/>
    <w:rPr>
      <w:rFonts w:asciiTheme="majorHAnsi" w:eastAsiaTheme="majorEastAsia" w:hAnsiTheme="majorHAnsi" w:cstheme="majorBidi"/>
      <w:color w:val="00244A" w:themeColor="accent1" w:themeShade="7F"/>
    </w:rPr>
  </w:style>
  <w:style w:type="character" w:customStyle="1" w:styleId="Rubrik6Char">
    <w:name w:val="Rubrik 6 Char"/>
    <w:basedOn w:val="Standardstycketeckensnitt"/>
    <w:link w:val="Rubrik6"/>
    <w:uiPriority w:val="9"/>
    <w:semiHidden/>
    <w:rsid w:val="0050162E"/>
    <w:rPr>
      <w:rFonts w:asciiTheme="majorHAnsi" w:eastAsiaTheme="majorEastAsia" w:hAnsiTheme="majorHAnsi" w:cstheme="majorBidi"/>
      <w:i/>
      <w:iCs/>
      <w:color w:val="00244A" w:themeColor="accent1" w:themeShade="7F"/>
    </w:rPr>
  </w:style>
  <w:style w:type="character" w:customStyle="1" w:styleId="Rubrik7Char">
    <w:name w:val="Rubrik 7 Char"/>
    <w:basedOn w:val="Standardstycketeckensnitt"/>
    <w:link w:val="Rubrik7"/>
    <w:uiPriority w:val="9"/>
    <w:semiHidden/>
    <w:rsid w:val="0050162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50162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50162E"/>
    <w:rPr>
      <w:rFonts w:asciiTheme="majorHAnsi" w:eastAsiaTheme="majorEastAsia" w:hAnsiTheme="majorHAnsi" w:cstheme="majorBidi"/>
      <w:i/>
      <w:iCs/>
      <w:color w:val="404040" w:themeColor="text1" w:themeTint="BF"/>
    </w:rPr>
  </w:style>
  <w:style w:type="paragraph" w:customStyle="1" w:styleId="IAFnRubrik1">
    <w:name w:val="IAF nRubrik 1"/>
    <w:basedOn w:val="Rubrik1"/>
    <w:next w:val="Normal"/>
    <w:uiPriority w:val="4"/>
    <w:rsid w:val="00770DFA"/>
    <w:pPr>
      <w:numPr>
        <w:numId w:val="16"/>
      </w:numPr>
      <w:ind w:left="431" w:hanging="431"/>
    </w:pPr>
  </w:style>
  <w:style w:type="paragraph" w:customStyle="1" w:styleId="IAFnRubrik2">
    <w:name w:val="IAF nRubrik 2"/>
    <w:basedOn w:val="Rubrik2"/>
    <w:next w:val="Normal"/>
    <w:uiPriority w:val="4"/>
    <w:rsid w:val="001C472C"/>
    <w:pPr>
      <w:numPr>
        <w:ilvl w:val="1"/>
        <w:numId w:val="16"/>
      </w:numPr>
      <w:ind w:left="578" w:hanging="578"/>
    </w:pPr>
  </w:style>
  <w:style w:type="paragraph" w:customStyle="1" w:styleId="IAFnRubrik3">
    <w:name w:val="IAF nRubrik 3"/>
    <w:basedOn w:val="Rubrik3"/>
    <w:next w:val="Normal"/>
    <w:uiPriority w:val="4"/>
    <w:rsid w:val="001D7350"/>
    <w:pPr>
      <w:numPr>
        <w:ilvl w:val="2"/>
        <w:numId w:val="16"/>
      </w:numPr>
    </w:pPr>
  </w:style>
  <w:style w:type="paragraph" w:styleId="Innehllsfrteckningsrubrik">
    <w:name w:val="TOC Heading"/>
    <w:basedOn w:val="Rubrik1"/>
    <w:next w:val="Normal"/>
    <w:uiPriority w:val="38"/>
    <w:unhideWhenUsed/>
    <w:qFormat/>
    <w:rsid w:val="004A265D"/>
    <w:pPr>
      <w:outlineLvl w:val="9"/>
    </w:pPr>
    <w:rPr>
      <w:lang w:eastAsia="sv-SE"/>
    </w:rPr>
  </w:style>
  <w:style w:type="paragraph" w:styleId="Innehll1">
    <w:name w:val="toc 1"/>
    <w:basedOn w:val="Normal"/>
    <w:next w:val="Normal"/>
    <w:uiPriority w:val="39"/>
    <w:unhideWhenUsed/>
    <w:rsid w:val="000305BB"/>
    <w:pPr>
      <w:tabs>
        <w:tab w:val="left" w:pos="567"/>
        <w:tab w:val="right" w:leader="dot" w:pos="7813"/>
      </w:tabs>
      <w:spacing w:before="200" w:after="80"/>
    </w:pPr>
    <w:rPr>
      <w:rFonts w:ascii="Arial" w:hAnsi="Arial"/>
      <w:b/>
      <w:noProof/>
      <w:sz w:val="20"/>
    </w:rPr>
  </w:style>
  <w:style w:type="paragraph" w:styleId="Innehll2">
    <w:name w:val="toc 2"/>
    <w:basedOn w:val="Normal"/>
    <w:next w:val="Normal"/>
    <w:uiPriority w:val="39"/>
    <w:unhideWhenUsed/>
    <w:rsid w:val="000305BB"/>
    <w:pPr>
      <w:tabs>
        <w:tab w:val="left" w:pos="1134"/>
        <w:tab w:val="right" w:leader="dot" w:pos="7813"/>
      </w:tabs>
      <w:spacing w:after="40"/>
      <w:ind w:left="567"/>
    </w:pPr>
    <w:rPr>
      <w:rFonts w:ascii="Arial" w:hAnsi="Arial"/>
      <w:sz w:val="20"/>
    </w:rPr>
  </w:style>
  <w:style w:type="paragraph" w:styleId="Innehll3">
    <w:name w:val="toc 3"/>
    <w:basedOn w:val="Normal"/>
    <w:next w:val="Normal"/>
    <w:autoRedefine/>
    <w:uiPriority w:val="39"/>
    <w:semiHidden/>
    <w:qFormat/>
    <w:rsid w:val="00385A75"/>
    <w:pPr>
      <w:spacing w:after="100"/>
      <w:ind w:left="400"/>
    </w:pPr>
  </w:style>
  <w:style w:type="character" w:styleId="Hyperlnk">
    <w:name w:val="Hyperlink"/>
    <w:basedOn w:val="Standardstycketeckensnitt"/>
    <w:uiPriority w:val="99"/>
    <w:unhideWhenUsed/>
    <w:rsid w:val="000E74C4"/>
    <w:rPr>
      <w:color w:val="0000FF" w:themeColor="hyperlink"/>
      <w:u w:val="single"/>
    </w:rPr>
  </w:style>
  <w:style w:type="paragraph" w:customStyle="1" w:styleId="Tabellrubrik">
    <w:name w:val="Tabellrubrik"/>
    <w:basedOn w:val="Normal"/>
    <w:next w:val="Normal"/>
    <w:uiPriority w:val="5"/>
    <w:rsid w:val="00A8361C"/>
    <w:pPr>
      <w:spacing w:before="120" w:after="80"/>
    </w:pPr>
    <w:rPr>
      <w:rFonts w:ascii="Arial" w:hAnsi="Arial"/>
      <w:b/>
      <w:sz w:val="20"/>
    </w:rPr>
  </w:style>
  <w:style w:type="character" w:customStyle="1" w:styleId="Kursiv">
    <w:name w:val="Kursiv"/>
    <w:basedOn w:val="Standardstycketeckensnitt"/>
    <w:uiPriority w:val="7"/>
    <w:rsid w:val="009B5177"/>
    <w:rPr>
      <w:i/>
    </w:rPr>
  </w:style>
  <w:style w:type="character" w:customStyle="1" w:styleId="Fet">
    <w:name w:val="Fet"/>
    <w:basedOn w:val="Standardstycketeckensnitt"/>
    <w:uiPriority w:val="7"/>
    <w:rsid w:val="009B5177"/>
    <w:rPr>
      <w:b/>
    </w:rPr>
  </w:style>
  <w:style w:type="paragraph" w:styleId="Fotnotstext">
    <w:name w:val="footnote text"/>
    <w:basedOn w:val="Normal"/>
    <w:link w:val="FotnotstextChar"/>
    <w:uiPriority w:val="7"/>
    <w:rsid w:val="0047011D"/>
    <w:pPr>
      <w:spacing w:after="40"/>
    </w:pPr>
    <w:rPr>
      <w:sz w:val="20"/>
    </w:rPr>
  </w:style>
  <w:style w:type="character" w:customStyle="1" w:styleId="FotnotstextChar">
    <w:name w:val="Fotnotstext Char"/>
    <w:basedOn w:val="Standardstycketeckensnitt"/>
    <w:link w:val="Fotnotstext"/>
    <w:uiPriority w:val="7"/>
    <w:rsid w:val="0047011D"/>
    <w:rPr>
      <w:sz w:val="20"/>
    </w:rPr>
  </w:style>
  <w:style w:type="character" w:styleId="Fotnotsreferens">
    <w:name w:val="footnote reference"/>
    <w:basedOn w:val="Standardstycketeckensnitt"/>
    <w:uiPriority w:val="99"/>
    <w:semiHidden/>
    <w:unhideWhenUsed/>
    <w:rsid w:val="00627BE0"/>
    <w:rPr>
      <w:vertAlign w:val="superscript"/>
    </w:rPr>
  </w:style>
  <w:style w:type="paragraph" w:styleId="Beskrivning">
    <w:name w:val="caption"/>
    <w:basedOn w:val="Normal"/>
    <w:next w:val="Normal"/>
    <w:uiPriority w:val="7"/>
    <w:unhideWhenUsed/>
    <w:rsid w:val="004130A0"/>
    <w:pPr>
      <w:spacing w:before="120" w:after="200"/>
    </w:pPr>
    <w:rPr>
      <w:rFonts w:ascii="Arial" w:hAnsi="Arial"/>
      <w:b/>
      <w:bCs/>
      <w:sz w:val="16"/>
      <w:szCs w:val="18"/>
    </w:rPr>
  </w:style>
  <w:style w:type="paragraph" w:styleId="Citat">
    <w:name w:val="Quote"/>
    <w:basedOn w:val="Normal"/>
    <w:next w:val="Normal"/>
    <w:link w:val="CitatChar"/>
    <w:uiPriority w:val="7"/>
    <w:rsid w:val="002519BE"/>
    <w:pPr>
      <w:spacing w:before="120"/>
      <w:ind w:left="737" w:right="737"/>
    </w:pPr>
    <w:rPr>
      <w:iCs/>
      <w:color w:val="000000" w:themeColor="text1"/>
      <w:sz w:val="18"/>
    </w:rPr>
  </w:style>
  <w:style w:type="character" w:customStyle="1" w:styleId="CitatChar">
    <w:name w:val="Citat Char"/>
    <w:basedOn w:val="Standardstycketeckensnitt"/>
    <w:link w:val="Citat"/>
    <w:uiPriority w:val="7"/>
    <w:rsid w:val="00CC7858"/>
    <w:rPr>
      <w:iCs/>
      <w:color w:val="000000" w:themeColor="text1"/>
      <w:sz w:val="18"/>
    </w:rPr>
  </w:style>
  <w:style w:type="character" w:styleId="Platshllartext">
    <w:name w:val="Placeholder Text"/>
    <w:basedOn w:val="Standardstycketeckensnitt"/>
    <w:uiPriority w:val="99"/>
    <w:semiHidden/>
    <w:rsid w:val="00B84071"/>
    <w:rPr>
      <w:color w:val="808080"/>
    </w:rPr>
  </w:style>
  <w:style w:type="table" w:customStyle="1" w:styleId="IAF">
    <w:name w:val="IAF"/>
    <w:basedOn w:val="Normaltabell"/>
    <w:uiPriority w:val="99"/>
    <w:rsid w:val="00245B2B"/>
    <w:pPr>
      <w:spacing w:after="0"/>
      <w:jc w:val="right"/>
    </w:pPr>
    <w:rPr>
      <w:rFonts w:asciiTheme="majorHAnsi" w:hAnsiTheme="majorHAnsi"/>
      <w:sz w:val="20"/>
    </w:rPr>
    <w:tblPr>
      <w:tblStyleRowBandSize w:val="1"/>
      <w:tblStyleColBandSize w:val="1"/>
      <w:tblInd w:w="142" w:type="dxa"/>
      <w:tblBorders>
        <w:bottom w:val="single" w:sz="12" w:space="0" w:color="auto"/>
        <w:insideV w:val="single" w:sz="4" w:space="0" w:color="auto"/>
      </w:tblBorders>
    </w:tblPr>
    <w:tblStylePr w:type="firstRow">
      <w:pPr>
        <w:wordWrap/>
        <w:jc w:val="center"/>
      </w:pPr>
      <w:rPr>
        <w:rFonts w:asciiTheme="majorHAnsi" w:hAnsiTheme="majorHAnsi"/>
        <w:b/>
        <w:sz w:val="20"/>
      </w:rPr>
      <w:tblPr/>
      <w:tcPr>
        <w:tcBorders>
          <w:top w:val="single" w:sz="12" w:space="0" w:color="auto"/>
          <w:left w:val="nil"/>
          <w:bottom w:val="single" w:sz="12" w:space="0" w:color="auto"/>
          <w:right w:val="nil"/>
        </w:tcBorders>
      </w:tcPr>
    </w:tblStylePr>
    <w:tblStylePr w:type="lastRow">
      <w:rPr>
        <w:b/>
      </w:rPr>
      <w:tblPr/>
      <w:tcPr>
        <w:tcBorders>
          <w:top w:val="single" w:sz="12" w:space="0" w:color="auto"/>
          <w:bottom w:val="single" w:sz="12" w:space="0" w:color="auto"/>
        </w:tcBorders>
      </w:tcPr>
    </w:tblStylePr>
    <w:tblStylePr w:type="firstCol">
      <w:pPr>
        <w:wordWrap/>
        <w:jc w:val="left"/>
      </w:pPr>
      <w:tblPr/>
      <w:tcPr>
        <w:tcBorders>
          <w:top w:val="nil"/>
          <w:left w:val="nil"/>
          <w:bottom w:val="single" w:sz="12" w:space="0" w:color="auto"/>
          <w:right w:val="single" w:sz="12" w:space="0" w:color="auto"/>
          <w:insideH w:val="nil"/>
          <w:insideV w:val="nil"/>
          <w:tl2br w:val="nil"/>
          <w:tr2bl w:val="nil"/>
        </w:tcBorders>
      </w:tcPr>
    </w:tblStylePr>
    <w:tblStylePr w:type="lastCol">
      <w:tblPr/>
      <w:tcPr>
        <w:tcBorders>
          <w:bottom w:val="nil"/>
        </w:tcBorders>
      </w:tcPr>
    </w:tblStylePr>
    <w:tblStylePr w:type="band1Horz">
      <w:tblPr/>
      <w:tcPr>
        <w:shd w:val="clear" w:color="auto" w:fill="B7DAFF" w:themeFill="text2" w:themeFillTint="33"/>
      </w:tcPr>
    </w:tblStylePr>
    <w:tblStylePr w:type="nwCell">
      <w:pPr>
        <w:wordWrap/>
        <w:jc w:val="left"/>
      </w:pPr>
    </w:tblStylePr>
  </w:style>
  <w:style w:type="paragraph" w:customStyle="1" w:styleId="DokTyp">
    <w:name w:val="DokTyp"/>
    <w:uiPriority w:val="99"/>
    <w:rsid w:val="00F334F3"/>
    <w:pPr>
      <w:spacing w:before="120"/>
    </w:pPr>
    <w:rPr>
      <w:rFonts w:ascii="Arial" w:hAnsi="Arial"/>
      <w:b/>
      <w:caps/>
      <w:noProof/>
      <w:sz w:val="20"/>
    </w:rPr>
  </w:style>
  <w:style w:type="paragraph" w:customStyle="1" w:styleId="Dnr">
    <w:name w:val="Dnr"/>
    <w:basedOn w:val="Normal"/>
    <w:uiPriority w:val="99"/>
    <w:rsid w:val="00F473ED"/>
    <w:pPr>
      <w:spacing w:after="0"/>
      <w:jc w:val="right"/>
    </w:pPr>
    <w:rPr>
      <w:rFonts w:asciiTheme="majorHAnsi" w:hAnsiTheme="majorHAnsi"/>
      <w:sz w:val="20"/>
    </w:rPr>
  </w:style>
  <w:style w:type="paragraph" w:customStyle="1" w:styleId="IAFRubrikSvart">
    <w:name w:val="IAF Rubrik Svart"/>
    <w:basedOn w:val="Rubrik"/>
    <w:uiPriority w:val="2"/>
    <w:rsid w:val="002305B9"/>
    <w:rPr>
      <w:color w:val="auto"/>
    </w:rPr>
  </w:style>
  <w:style w:type="paragraph" w:customStyle="1" w:styleId="IAFUnderrubrikSvart">
    <w:name w:val="IAF Underrubrik Svart"/>
    <w:basedOn w:val="Underrubrik"/>
    <w:uiPriority w:val="3"/>
    <w:rsid w:val="002305B9"/>
    <w:rPr>
      <w:color w:val="auto"/>
    </w:rPr>
  </w:style>
  <w:style w:type="paragraph" w:customStyle="1" w:styleId="Tabelltext">
    <w:name w:val="Tabelltext"/>
    <w:basedOn w:val="Normal"/>
    <w:uiPriority w:val="5"/>
    <w:qFormat/>
    <w:rsid w:val="00A8361C"/>
    <w:pPr>
      <w:spacing w:after="0"/>
    </w:pPr>
    <w:rPr>
      <w:rFonts w:ascii="Arial" w:hAnsi="Arial"/>
      <w:sz w:val="20"/>
    </w:rPr>
  </w:style>
  <w:style w:type="table" w:customStyle="1" w:styleId="IAFBlkolumn">
    <w:name w:val="IAF Blå kolumn"/>
    <w:basedOn w:val="Normaltabell"/>
    <w:uiPriority w:val="99"/>
    <w:rsid w:val="009B2868"/>
    <w:pPr>
      <w:spacing w:after="0"/>
      <w:jc w:val="right"/>
    </w:pPr>
    <w:rPr>
      <w:rFonts w:asciiTheme="majorHAnsi" w:hAnsiTheme="majorHAnsi"/>
      <w:sz w:val="20"/>
    </w:rPr>
    <w:tblPr>
      <w:tblInd w:w="142" w:type="dxa"/>
      <w:tblBorders>
        <w:bottom w:val="single" w:sz="4" w:space="0" w:color="auto"/>
        <w:insideH w:val="single" w:sz="4" w:space="0" w:color="auto"/>
        <w:insideV w:val="single" w:sz="4" w:space="0" w:color="auto"/>
      </w:tblBorders>
    </w:tblPr>
    <w:tblStylePr w:type="firstRow">
      <w:rPr>
        <w:b/>
      </w:rPr>
      <w:tblPr/>
      <w:tcPr>
        <w:tcBorders>
          <w:top w:val="single" w:sz="12" w:space="0" w:color="auto"/>
          <w:bottom w:val="single" w:sz="12" w:space="0" w:color="auto"/>
        </w:tcBorders>
      </w:tcPr>
    </w:tblStylePr>
    <w:tblStylePr w:type="lastRow">
      <w:tblPr/>
      <w:tcPr>
        <w:tcBorders>
          <w:bottom w:val="single" w:sz="12" w:space="0" w:color="auto"/>
        </w:tcBorders>
      </w:tcPr>
    </w:tblStylePr>
    <w:tblStylePr w:type="firstCol">
      <w:pPr>
        <w:wordWrap/>
        <w:jc w:val="left"/>
      </w:pPr>
      <w:tblPr/>
      <w:tcPr>
        <w:tcBorders>
          <w:right w:val="single" w:sz="12" w:space="0" w:color="auto"/>
        </w:tcBorders>
      </w:tcPr>
    </w:tblStylePr>
  </w:style>
  <w:style w:type="paragraph" w:customStyle="1" w:styleId="DatumHuvud">
    <w:name w:val="DatumHuvud"/>
    <w:uiPriority w:val="99"/>
    <w:rsid w:val="00F61353"/>
    <w:pPr>
      <w:spacing w:after="0"/>
      <w:jc w:val="both"/>
    </w:pPr>
    <w:rPr>
      <w:rFonts w:ascii="Arial" w:hAnsi="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IAF">
      <a:dk1>
        <a:sysClr val="windowText" lastClr="000000"/>
      </a:dk1>
      <a:lt1>
        <a:sysClr val="window" lastClr="FFFFFF"/>
      </a:lt1>
      <a:dk2>
        <a:srgbClr val="004996"/>
      </a:dk2>
      <a:lt2>
        <a:srgbClr val="EEECE1"/>
      </a:lt2>
      <a:accent1>
        <a:srgbClr val="004996"/>
      </a:accent1>
      <a:accent2>
        <a:srgbClr val="0077BE"/>
      </a:accent2>
      <a:accent3>
        <a:srgbClr val="A8C6E9"/>
      </a:accent3>
      <a:accent4>
        <a:srgbClr val="000000"/>
      </a:accent4>
      <a:accent5>
        <a:srgbClr val="7F7F7F"/>
      </a:accent5>
      <a:accent6>
        <a:srgbClr val="BFBFBF"/>
      </a:accent6>
      <a:hlink>
        <a:srgbClr val="0000FF"/>
      </a:hlink>
      <a:folHlink>
        <a:srgbClr val="800080"/>
      </a:folHlink>
    </a:clrScheme>
    <a:fontScheme name="IAF">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12700" cap="flat">
          <a:solidFill>
            <a:srgbClr val="004996"/>
          </a:solidFill>
          <a:round/>
          <a:headEnd/>
          <a:tailEnd/>
        </a:ln>
      </a:spPr>
      <a:bodyPr rot="0" vert="horz" wrap="square" lIns="54000" tIns="54000" rIns="54000" bIns="5400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A2EE-BE5C-40EC-862F-E42A0C4F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2076</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Betänkandet Mikroföretagarkonto – schabloniserad inkomstbeskattning för de minsta företagen SOU 2021:55</vt: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Betänkandet Mikroföretagarkonto – schabloniserad inkomstbeskattning för de minsta företagen SOU 2021:55</dc:title>
  <dc:creator>Nordgren Eva</dc:creator>
  <cp:lastModifiedBy>Nordgren Eva</cp:lastModifiedBy>
  <cp:revision>4</cp:revision>
  <dcterms:created xsi:type="dcterms:W3CDTF">2021-10-15T06:12:00Z</dcterms:created>
  <dcterms:modified xsi:type="dcterms:W3CDTF">2021-10-18T04:51:00Z</dcterms:modified>
</cp:coreProperties>
</file>